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E66E7B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E66E7B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E66E7B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3E5205">
        <w:rPr>
          <w:rFonts w:ascii="Times New Roman" w:eastAsia="HY헤드라인M" w:hAnsi="Times New Roman" w:cs="Times New Roman" w:hint="eastAsia"/>
          <w:b/>
          <w:color w:val="000000"/>
          <w:kern w:val="0"/>
          <w:sz w:val="24"/>
          <w:szCs w:val="24"/>
        </w:rPr>
        <w:t>Friday</w:t>
      </w:r>
      <w:r w:rsidR="00F36E0D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June 2</w:t>
      </w:r>
      <w:r w:rsidR="00DA4C6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4</w:t>
      </w:r>
      <w:r w:rsidR="001D5977"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E66E7B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E66E7B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E66E7B" w:rsidRDefault="00DA4C64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Consumer Protection Division</w:t>
      </w:r>
      <w:r w:rsidR="00E00330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(02-2110-1540, 1546</w:t>
      </w:r>
      <w:r w:rsidR="00F371A8" w:rsidRPr="00E66E7B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E66E7B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20521" w:rsidRDefault="003E5205" w:rsidP="00DB04A3">
      <w:pPr>
        <w:spacing w:after="0"/>
        <w:jc w:val="center"/>
        <w:textAlignment w:val="baseline"/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STRENGTHEN USER REL</w:t>
      </w:r>
      <w:r>
        <w:rPr>
          <w:rFonts w:ascii="Times New Roman" w:eastAsia="HY견고딕" w:hAnsi="Times New Roman" w:cs="Times New Roman" w:hint="eastAsia"/>
          <w:b/>
          <w:bCs/>
          <w:color w:val="000000"/>
          <w:kern w:val="0"/>
          <w:sz w:val="40"/>
          <w:szCs w:val="40"/>
        </w:rPr>
        <w:t>IE</w:t>
      </w:r>
      <w:r w:rsidR="00EB4575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F </w:t>
      </w:r>
      <w:r w:rsidR="00706ED8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IN CASE OF DISRUPTION OF</w:t>
      </w:r>
      <w:r w:rsidR="00EB4575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TELECOMMUNICATIONS SERVICES</w:t>
      </w:r>
    </w:p>
    <w:p w:rsidR="00EB4575" w:rsidRPr="003E5205" w:rsidRDefault="00EB4575" w:rsidP="003E5205">
      <w:pPr>
        <w:spacing w:after="0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</w:p>
    <w:p w:rsidR="004B56A8" w:rsidRPr="00EB4575" w:rsidRDefault="00EB4575" w:rsidP="00EB4575">
      <w:pPr>
        <w:pStyle w:val="a3"/>
        <w:numPr>
          <w:ilvl w:val="0"/>
          <w:numId w:val="3"/>
        </w:numPr>
        <w:spacing w:after="0"/>
        <w:ind w:leftChars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  <w:r w:rsidRPr="00EB457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Standard</w:t>
      </w:r>
      <w:r w:rsidR="003E520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EB457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time </w:t>
      </w:r>
      <w:r w:rsidR="003E520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for compensation </w:t>
      </w:r>
      <w:r w:rsidRPr="00EB457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reduced from 3 to 2 hours,</w:t>
      </w:r>
      <w:r w:rsidR="00706ED8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standard </w:t>
      </w:r>
      <w:r w:rsidR="00A2668D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compensation</w:t>
      </w:r>
      <w:r w:rsidRPr="00EB457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amount is increased from 6 to 10 times</w:t>
      </w:r>
    </w:p>
    <w:p w:rsidR="00EB4575" w:rsidRDefault="00EB4575" w:rsidP="00DB04A3">
      <w:pPr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- </w:t>
      </w:r>
      <w:r w:rsidR="00706ED8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Clarification of automatic refund without user </w:t>
      </w:r>
      <w:r w:rsidR="003E520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application</w:t>
      </w:r>
    </w:p>
    <w:p w:rsidR="00706ED8" w:rsidRDefault="00706ED8" w:rsidP="00DB04A3">
      <w:pPr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</w:pPr>
      <w:r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- Easily search and claim damages for communications service disr</w:t>
      </w:r>
      <w:r w:rsidR="003E5205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uption through website and app</w:t>
      </w:r>
    </w:p>
    <w:p w:rsidR="00AA3F23" w:rsidRPr="00934BF5" w:rsidRDefault="00AA3F23" w:rsidP="00DB04A3">
      <w:pPr>
        <w:spacing w:after="0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kern w:val="0"/>
          <w:sz w:val="24"/>
          <w:szCs w:val="24"/>
        </w:rPr>
      </w:pPr>
    </w:p>
    <w:p w:rsidR="00C20D7B" w:rsidRDefault="00706ED8" w:rsidP="00706ED8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Amidst the frequent cases of telecommunications service disruption, and the resulting interest in </w:t>
      </w:r>
      <w:r w:rsidR="00A2668D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user relief </w:t>
      </w:r>
      <w:r w:rsidR="00C20D7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and compensation </w:t>
      </w:r>
      <w:r w:rsidR="00A2668D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from harm, t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he Korea Communications Commission (KCC, Chairman Han Sang-hyuk) recently announced that</w:t>
      </w:r>
      <w:r w:rsidR="00A2668D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it wi</w:t>
      </w:r>
      <w:r w:rsidR="00C20D7B">
        <w:rPr>
          <w:rFonts w:ascii="Times New Roman" w:eastAsia="맑은 고딕" w:hAnsi="Times New Roman" w:cs="Times New Roman"/>
          <w:kern w:val="0"/>
          <w:sz w:val="24"/>
          <w:szCs w:val="24"/>
        </w:rPr>
        <w:t>ll require improvements to the Terms of U</w:t>
      </w:r>
      <w:r w:rsidR="00A2668D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se of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major teleco</w:t>
      </w:r>
      <w:r w:rsidR="00D52EAE">
        <w:rPr>
          <w:rFonts w:ascii="Times New Roman" w:eastAsia="맑은 고딕" w:hAnsi="Times New Roman" w:cs="Times New Roman"/>
          <w:kern w:val="0"/>
          <w:sz w:val="24"/>
          <w:szCs w:val="24"/>
        </w:rPr>
        <w:t>mmunication companies (SKT, SKB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·KT ·</w:t>
      </w:r>
      <w:r w:rsidR="00A2668D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LGU+).</w:t>
      </w:r>
    </w:p>
    <w:p w:rsidR="00EB4575" w:rsidRPr="00D41D7B" w:rsidRDefault="00C20D7B" w:rsidP="00D41D7B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kern w:val="0"/>
          <w:sz w:val="24"/>
          <w:szCs w:val="24"/>
        </w:rPr>
        <w:t>The key points of the required improvements for compensation and relief are as follows.</w:t>
      </w:r>
    </w:p>
    <w:p w:rsidR="00A2668D" w:rsidRPr="00934BF5" w:rsidRDefault="00641025" w:rsidP="00A2668D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First, the standard time </w:t>
      </w:r>
      <w:r w:rsidR="00A2668D"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for compensation is decreased and the amount is increased</w:t>
      </w:r>
      <w:r w:rsidR="00A2668D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. If the provision of high-speed Internet and mobile phone service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s is interrupted for more than two</w:t>
      </w:r>
      <w:r w:rsidR="00A2668D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consecutive hours, users can claim compensation for 10 times the fee for the duration of service interruption.</w:t>
      </w:r>
    </w:p>
    <w:p w:rsidR="00A2668D" w:rsidRPr="00934BF5" w:rsidRDefault="00A2668D" w:rsidP="00A2668D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This </w:t>
      </w:r>
      <w:r w:rsidR="004F39A8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decision follows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comprehensive consideration</w:t>
      </w:r>
      <w:r w:rsidR="004F39A8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of various factors including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the sophistic</w:t>
      </w:r>
      <w:r w:rsidR="004F39A8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ation of communication networks,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the introduction of smartphones and changes in communication service usage, as well as the recovery time </w:t>
      </w:r>
      <w:r w:rsidR="004F39A8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needed when there is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communication </w:t>
      </w:r>
      <w:r w:rsidR="004F39A8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services disruption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</w:t>
      </w:r>
      <w:r w:rsidR="004F39A8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consistency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with the regulations of the Telecommunications Business Act*,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lastRenderedPageBreak/>
        <w:t>and domestic and foreign cases. In addition, the standard amount has been greatly expanded so that a wide range of compensation can be made for user damage caused by interruption of communication service provision.</w:t>
      </w:r>
    </w:p>
    <w:p w:rsidR="005F0D8F" w:rsidRPr="00934BF5" w:rsidRDefault="005F0D8F" w:rsidP="005F0D8F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Second, if the communication service is interrupted, the</w:t>
      </w:r>
      <w:r w:rsidR="00C15D8E"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refund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is automatically returned </w:t>
      </w:r>
      <w:r w:rsidR="00C15D8E"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to the user </w:t>
      </w:r>
      <w:r w:rsidR="002C436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in 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the </w:t>
      </w:r>
      <w:r w:rsidR="002C436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following month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without</w:t>
      </w:r>
      <w:r w:rsidR="002C4364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requiring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</w:t>
      </w:r>
      <w:r w:rsidR="00C15D8E"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a separate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application.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Unlike compensation for damages, </w:t>
      </w:r>
      <w:r w:rsidR="00D52EAE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for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which the user must apply directly, the fee refund </w:t>
      </w:r>
      <w:r w:rsidR="00BA094B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will return</w:t>
      </w:r>
      <w:r w:rsidR="00D52EAE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(or reduce or exempt</w:t>
      </w:r>
      <w:r w:rsidR="00D52EAE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)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 prorated amount of the monthly </w:t>
      </w:r>
      <w:r w:rsidR="00BA094B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subscription fee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BA094B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according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to the number of days of </w:t>
      </w:r>
      <w:r w:rsidR="002C436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service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interruption without the user's </w:t>
      </w:r>
      <w:r w:rsidR="00BA094B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separate application. Because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there is an unclear aspect </w:t>
      </w:r>
      <w:r w:rsidR="00BA094B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to the policy, the </w:t>
      </w:r>
      <w:r w:rsidR="002C4364">
        <w:rPr>
          <w:rFonts w:ascii="Times New Roman" w:eastAsia="맑은 고딕" w:hAnsi="Times New Roman" w:cs="Times New Roman"/>
          <w:kern w:val="0"/>
          <w:sz w:val="24"/>
          <w:szCs w:val="24"/>
        </w:rPr>
        <w:t>Terms of U</w:t>
      </w:r>
      <w:r w:rsidR="00BA094B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se will specify that the amount will “be automatically returned next month.” </w:t>
      </w:r>
    </w:p>
    <w:p w:rsidR="005F0D8F" w:rsidRPr="00934BF5" w:rsidRDefault="005F0D8F" w:rsidP="005F0D8F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Third, </w:t>
      </w:r>
      <w:r w:rsidR="00934BF5"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requirements for providing 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information on the </w:t>
      </w:r>
      <w:r w:rsidR="00934BF5"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interruption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of communication services and compensation for damages </w:t>
      </w:r>
      <w:r w:rsidR="00934BF5"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on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the website </w:t>
      </w:r>
      <w:r w:rsidR="00934BF5"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and 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customer center app </w:t>
      </w:r>
      <w:r w:rsidR="00934BF5"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of the telecommunication company </w:t>
      </w:r>
      <w:r w:rsidRPr="00934BF5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will be strengthened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Currently, in the event of a telecommunication service interruption, it is not easy to find information about service interruption on the </w:t>
      </w:r>
      <w:r w:rsidR="00934BF5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telecommunication company’s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website or customer center app, and there is no guidance on the procedure or form for claiming damages. Accordingly, a separate menu will be created on the </w:t>
      </w:r>
      <w:r w:rsidR="00D41D7B">
        <w:rPr>
          <w:rFonts w:ascii="Times New Roman" w:eastAsia="맑은 고딕" w:hAnsi="Times New Roman" w:cs="Times New Roman"/>
          <w:kern w:val="0"/>
          <w:sz w:val="24"/>
          <w:szCs w:val="24"/>
        </w:rPr>
        <w:t>website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and customer center app so that users can </w:t>
      </w:r>
      <w:r w:rsidR="00934BF5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quickly and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easily identify and respond to com</w:t>
      </w:r>
      <w:r w:rsidR="00934BF5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munication service interruptions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.</w:t>
      </w:r>
    </w:p>
    <w:p w:rsidR="005F0D8F" w:rsidRPr="00934BF5" w:rsidRDefault="00934BF5" w:rsidP="005F0D8F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Regarding </w:t>
      </w:r>
      <w:r w:rsidR="005F0D8F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revision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of the Terms of Use, the KCC </w:t>
      </w:r>
      <w:r w:rsidR="005F0D8F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announced that major telecommunication companies will go through the reporting procedure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with</w:t>
      </w:r>
      <w:r w:rsidR="005F0D8F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the Ministry of Science and ICT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,</w:t>
      </w:r>
      <w:r w:rsidR="005F0D8F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and improve </w:t>
      </w:r>
      <w:r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>and implement the computer systems in July. R</w:t>
      </w:r>
      <w:r w:rsidR="005F0D8F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eorganization of the website will be </w:t>
      </w:r>
      <w:r w:rsidR="00D41D7B">
        <w:rPr>
          <w:rFonts w:ascii="Times New Roman" w:eastAsia="맑은 고딕" w:hAnsi="Times New Roman" w:cs="Times New Roman"/>
          <w:kern w:val="0"/>
          <w:sz w:val="24"/>
          <w:szCs w:val="24"/>
        </w:rPr>
        <w:t>carried out</w:t>
      </w:r>
      <w:r w:rsidR="005F0D8F" w:rsidRPr="00934B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in August.</w:t>
      </w:r>
    </w:p>
    <w:p w:rsidR="004B56A8" w:rsidRPr="00EB4575" w:rsidRDefault="004B56A8" w:rsidP="00D15D2A">
      <w:pPr>
        <w:tabs>
          <w:tab w:val="left" w:pos="4030"/>
        </w:tabs>
        <w:snapToGrid w:val="0"/>
        <w:spacing w:after="0" w:line="360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E66E7B" w:rsidRDefault="002B4799" w:rsidP="000C078A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66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E6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D5" w:rsidRDefault="00E12DD5" w:rsidP="0073552A">
      <w:pPr>
        <w:spacing w:after="0" w:line="240" w:lineRule="auto"/>
      </w:pPr>
      <w:r>
        <w:separator/>
      </w:r>
    </w:p>
  </w:endnote>
  <w:endnote w:type="continuationSeparator" w:id="0">
    <w:p w:rsidR="00E12DD5" w:rsidRDefault="00E12DD5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D5" w:rsidRDefault="00E12DD5" w:rsidP="0073552A">
      <w:pPr>
        <w:spacing w:after="0" w:line="240" w:lineRule="auto"/>
      </w:pPr>
      <w:r>
        <w:separator/>
      </w:r>
    </w:p>
  </w:footnote>
  <w:footnote w:type="continuationSeparator" w:id="0">
    <w:p w:rsidR="00E12DD5" w:rsidRDefault="00E12DD5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D5202"/>
    <w:multiLevelType w:val="hybridMultilevel"/>
    <w:tmpl w:val="5234EE2A"/>
    <w:lvl w:ilvl="0" w:tplc="DEB4266C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30AF3"/>
    <w:rsid w:val="000912F7"/>
    <w:rsid w:val="000C078A"/>
    <w:rsid w:val="000C0DF9"/>
    <w:rsid w:val="000C70A0"/>
    <w:rsid w:val="000E7141"/>
    <w:rsid w:val="00117FA4"/>
    <w:rsid w:val="001241EE"/>
    <w:rsid w:val="0012542C"/>
    <w:rsid w:val="001A0E47"/>
    <w:rsid w:val="001D5977"/>
    <w:rsid w:val="001D5DF4"/>
    <w:rsid w:val="002170BD"/>
    <w:rsid w:val="002370E6"/>
    <w:rsid w:val="00247EDB"/>
    <w:rsid w:val="00262ADA"/>
    <w:rsid w:val="002B4799"/>
    <w:rsid w:val="002C4364"/>
    <w:rsid w:val="00315792"/>
    <w:rsid w:val="003210C5"/>
    <w:rsid w:val="003429EA"/>
    <w:rsid w:val="003657DD"/>
    <w:rsid w:val="00377835"/>
    <w:rsid w:val="00377FE3"/>
    <w:rsid w:val="003847FE"/>
    <w:rsid w:val="003E5205"/>
    <w:rsid w:val="003E5446"/>
    <w:rsid w:val="00400B52"/>
    <w:rsid w:val="00413527"/>
    <w:rsid w:val="004276E9"/>
    <w:rsid w:val="00433D04"/>
    <w:rsid w:val="0045408B"/>
    <w:rsid w:val="004859A3"/>
    <w:rsid w:val="004B56A8"/>
    <w:rsid w:val="004C1F34"/>
    <w:rsid w:val="004F086B"/>
    <w:rsid w:val="004F39A8"/>
    <w:rsid w:val="00511649"/>
    <w:rsid w:val="00514FB5"/>
    <w:rsid w:val="005D7350"/>
    <w:rsid w:val="005F0D8F"/>
    <w:rsid w:val="006052D4"/>
    <w:rsid w:val="00641025"/>
    <w:rsid w:val="00671CBA"/>
    <w:rsid w:val="00684BD8"/>
    <w:rsid w:val="006C1531"/>
    <w:rsid w:val="006D6E0C"/>
    <w:rsid w:val="006E2BD0"/>
    <w:rsid w:val="00706ED8"/>
    <w:rsid w:val="0072653F"/>
    <w:rsid w:val="0073552A"/>
    <w:rsid w:val="007970E5"/>
    <w:rsid w:val="007A59A7"/>
    <w:rsid w:val="007D192E"/>
    <w:rsid w:val="00804DDB"/>
    <w:rsid w:val="008257E1"/>
    <w:rsid w:val="00853D74"/>
    <w:rsid w:val="0088332A"/>
    <w:rsid w:val="008A1992"/>
    <w:rsid w:val="008C15B8"/>
    <w:rsid w:val="00900E07"/>
    <w:rsid w:val="00914739"/>
    <w:rsid w:val="00920521"/>
    <w:rsid w:val="00934BF5"/>
    <w:rsid w:val="009421EF"/>
    <w:rsid w:val="009E2A21"/>
    <w:rsid w:val="00A215D6"/>
    <w:rsid w:val="00A2668D"/>
    <w:rsid w:val="00A4078A"/>
    <w:rsid w:val="00A506F5"/>
    <w:rsid w:val="00A70FF7"/>
    <w:rsid w:val="00A776DF"/>
    <w:rsid w:val="00A90C3F"/>
    <w:rsid w:val="00A9196C"/>
    <w:rsid w:val="00AA3F23"/>
    <w:rsid w:val="00AB2AC5"/>
    <w:rsid w:val="00AF0D21"/>
    <w:rsid w:val="00AF701D"/>
    <w:rsid w:val="00B1685A"/>
    <w:rsid w:val="00B530F8"/>
    <w:rsid w:val="00B83994"/>
    <w:rsid w:val="00BA094B"/>
    <w:rsid w:val="00BA7199"/>
    <w:rsid w:val="00BD6215"/>
    <w:rsid w:val="00C039F4"/>
    <w:rsid w:val="00C11960"/>
    <w:rsid w:val="00C159CD"/>
    <w:rsid w:val="00C15D8E"/>
    <w:rsid w:val="00C20D7B"/>
    <w:rsid w:val="00C25F98"/>
    <w:rsid w:val="00C50A03"/>
    <w:rsid w:val="00CF076A"/>
    <w:rsid w:val="00D15590"/>
    <w:rsid w:val="00D15D2A"/>
    <w:rsid w:val="00D21382"/>
    <w:rsid w:val="00D41D7B"/>
    <w:rsid w:val="00D52EAE"/>
    <w:rsid w:val="00D940A9"/>
    <w:rsid w:val="00DA4C64"/>
    <w:rsid w:val="00DA7705"/>
    <w:rsid w:val="00DB04A3"/>
    <w:rsid w:val="00DC6599"/>
    <w:rsid w:val="00DC7094"/>
    <w:rsid w:val="00DF3221"/>
    <w:rsid w:val="00E00330"/>
    <w:rsid w:val="00E12DD5"/>
    <w:rsid w:val="00E15064"/>
    <w:rsid w:val="00E35A0D"/>
    <w:rsid w:val="00E66E7B"/>
    <w:rsid w:val="00E9769C"/>
    <w:rsid w:val="00EB4575"/>
    <w:rsid w:val="00EE6C2D"/>
    <w:rsid w:val="00F36E0D"/>
    <w:rsid w:val="00F371A8"/>
    <w:rsid w:val="00F601E9"/>
    <w:rsid w:val="00F810D5"/>
    <w:rsid w:val="00F8212A"/>
    <w:rsid w:val="00F945A0"/>
    <w:rsid w:val="00FA5769"/>
    <w:rsid w:val="00FD05D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2022-07-21T09:10:00Z</dcterms:created>
  <dcterms:modified xsi:type="dcterms:W3CDTF">2022-07-21T09:10:00Z</dcterms:modified>
  <cp:version>1100.0100.01</cp:version>
</cp:coreProperties>
</file>