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AB2AC5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Friday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April </w:t>
      </w:r>
      <w:r w:rsidR="00AB2AC5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29</w:t>
      </w:r>
      <w:r w:rsidR="00F945A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2022</w:t>
      </w:r>
    </w:p>
    <w:p w:rsidR="00914739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E9769C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</w:t>
      </w:r>
      <w:r w:rsidR="00E35A0D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Division (02-2110-1280, 1293</w:t>
      </w:r>
      <w:r w:rsidR="002B4799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B1685A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Default="00A506F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KCC </w:t>
      </w:r>
      <w:r w:rsidR="00B1685A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DISTRIBUTES</w:t>
      </w:r>
      <w:r w:rsidR="00E9769C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15,000 TVS FOR VISUAL</w:t>
      </w:r>
      <w:r w:rsidR="00D940A9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LLY</w:t>
      </w:r>
      <w:r w:rsidR="00E9769C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AND HEARING IMPAIRED VIEWERS</w:t>
      </w:r>
    </w:p>
    <w:p w:rsidR="00914739" w:rsidRDefault="002B4799" w:rsidP="00B1685A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Expand distribution from low-income cl</w:t>
      </w:r>
      <w:bookmarkStart w:id="1" w:name="_GoBack"/>
      <w:bookmarkEnd w:id="1"/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asses</w:t>
      </w:r>
      <w:r w:rsidR="00D940A9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to all visually </w:t>
      </w:r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and hearing impaired</w:t>
      </w:r>
      <w:r w:rsidR="00920521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viewers </w:t>
      </w:r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–</w:t>
      </w:r>
    </w:p>
    <w:p w:rsidR="00914739" w:rsidRPr="00920521" w:rsidRDefault="00B1685A" w:rsidP="00920521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- Coordinate</w:t>
      </w:r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with local governments</w:t>
      </w: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to</w:t>
      </w:r>
      <w:r w:rsidR="00E9769C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be</w:t>
      </w:r>
      <w:r w:rsidR="00D940A9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gin accepting applications online and on site starting May 2 -</w:t>
      </w:r>
    </w:p>
    <w:p w:rsidR="00920521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940A9" w:rsidRDefault="00D940A9" w:rsidP="000C7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  <w:r w:rsidR="000C70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(Chairman Han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Sang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hyuk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) </w:t>
      </w:r>
      <w:r w:rsidR="00B168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has decided to distribute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15,000 custom TVs to</w:t>
      </w:r>
      <w:r w:rsidR="00B168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assist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visually and hearing impaired audiences</w:t>
      </w:r>
      <w:r w:rsidR="00B168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enjoy broadcasting. The Commission announced </w:t>
      </w:r>
      <w:r w:rsidR="009205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viewers can apply for th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 </w:t>
      </w:r>
      <w:r w:rsidR="009205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assistive technology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TVs starting Monday, May 2.</w:t>
      </w:r>
    </w:p>
    <w:p w:rsidR="000C70A0" w:rsidRPr="00D940A9" w:rsidRDefault="000C70A0" w:rsidP="000C7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20521" w:rsidRPr="00D940A9" w:rsidRDefault="00D940A9" w:rsidP="009205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The </w:t>
      </w:r>
      <w:r w:rsidR="00B1685A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>distribution of</w:t>
      </w:r>
      <w:r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 TVs for visually and hearing impaired viewers began in 2000 with closed captioning </w:t>
      </w:r>
      <w:r w:rsidR="002170BD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TV sets </w:t>
      </w:r>
      <w:r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and </w:t>
      </w:r>
      <w:r w:rsidR="002170BD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video description TV sets. 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>Since then</w:t>
      </w:r>
      <w:r w:rsidR="000C70A0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 functional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 i</w:t>
      </w:r>
      <w:r w:rsidR="002170BD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mprovements </w:t>
      </w:r>
      <w:r w:rsidR="00920521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have been consistently made, </w:t>
      </w:r>
      <w:r w:rsidR="002170BD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and in 2013 </w:t>
      </w:r>
      <w:r w:rsidR="000C70A0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an integrated </w:t>
      </w:r>
      <w:r w:rsidR="00B1685A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receiver in the form of a 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TV set was developed. </w:t>
      </w:r>
      <w:r w:rsidR="00920521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>As of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 2021, 224,498 </w:t>
      </w:r>
      <w:r w:rsidR="00920521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TV 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sets </w:t>
      </w:r>
      <w:r w:rsidR="00920521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>have been</w:t>
      </w:r>
      <w:r w:rsidR="000C0DF9">
        <w:rPr>
          <w:rFonts w:ascii="Times New Roman" w:eastAsia="휴먼명조" w:hAnsi="Times New Roman" w:cs="Times New Roman"/>
          <w:color w:val="000000"/>
          <w:spacing w:val="-10"/>
          <w:kern w:val="0"/>
          <w:sz w:val="24"/>
          <w:szCs w:val="24"/>
        </w:rPr>
        <w:t xml:space="preserve"> distributed free of charge.</w:t>
      </w:r>
    </w:p>
    <w:p w:rsidR="00920521" w:rsidRPr="000C70A0" w:rsidRDefault="00920521" w:rsidP="00920521">
      <w:pPr>
        <w:spacing w:after="0" w:line="360" w:lineRule="auto"/>
        <w:ind w:left="468" w:hanging="468"/>
        <w:textAlignment w:val="baseline"/>
        <w:rPr>
          <w:rFonts w:ascii="Times New Roman" w:eastAsia="한양중고딕" w:hAnsi="Times New Roman" w:cs="Times New Roman"/>
          <w:color w:val="000000"/>
          <w:kern w:val="0"/>
          <w:sz w:val="16"/>
          <w:szCs w:val="16"/>
        </w:rPr>
      </w:pPr>
    </w:p>
    <w:p w:rsidR="003657DD" w:rsidRDefault="00D940A9" w:rsidP="00920521">
      <w:pPr>
        <w:spacing w:after="0" w:line="360" w:lineRule="auto"/>
        <w:ind w:left="468" w:hanging="468"/>
        <w:textAlignment w:val="baseline"/>
        <w:rPr>
          <w:rFonts w:ascii="Times New Roman" w:eastAsia="한양중고딕" w:hAnsi="Times New Roman" w:cs="Times New Roman"/>
          <w:color w:val="000000"/>
          <w:kern w:val="0"/>
          <w:szCs w:val="24"/>
        </w:rPr>
      </w:pPr>
      <w:r w:rsidRPr="00D940A9">
        <w:rPr>
          <w:rFonts w:ascii="Times New Roman" w:eastAsia="한양중고딕" w:hAnsi="Times New Roman" w:cs="Times New Roman"/>
          <w:color w:val="000000"/>
          <w:kern w:val="0"/>
          <w:szCs w:val="24"/>
        </w:rPr>
        <w:t xml:space="preserve">※ </w:t>
      </w:r>
      <w:r w:rsidR="000C0DF9" w:rsidRPr="00920521">
        <w:rPr>
          <w:rFonts w:ascii="Times New Roman" w:eastAsia="한양중고딕" w:hAnsi="Times New Roman" w:cs="Times New Roman" w:hint="eastAsia"/>
          <w:color w:val="000000"/>
          <w:kern w:val="0"/>
          <w:szCs w:val="24"/>
        </w:rPr>
        <w:t xml:space="preserve">Registration of visually and hearing impaired </w:t>
      </w:r>
      <w:r w:rsidR="00B1685A" w:rsidRPr="00920521">
        <w:rPr>
          <w:rFonts w:ascii="Times New Roman" w:eastAsia="한양중고딕" w:hAnsi="Times New Roman" w:cs="Times New Roman"/>
          <w:color w:val="000000"/>
          <w:kern w:val="0"/>
          <w:szCs w:val="24"/>
        </w:rPr>
        <w:t xml:space="preserve">people </w:t>
      </w:r>
      <w:r w:rsidR="000C0DF9" w:rsidRPr="00920521">
        <w:rPr>
          <w:rFonts w:ascii="Times New Roman" w:eastAsia="한양중고딕" w:hAnsi="Times New Roman" w:cs="Times New Roman" w:hint="eastAsia"/>
          <w:color w:val="000000"/>
          <w:kern w:val="0"/>
          <w:szCs w:val="24"/>
        </w:rPr>
        <w:t>(Ministry of Health and Welfare, 2021): 663,369 people</w:t>
      </w:r>
    </w:p>
    <w:p w:rsidR="000C70A0" w:rsidRDefault="000C70A0" w:rsidP="00920521">
      <w:pPr>
        <w:spacing w:after="0" w:line="360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4859A3" w:rsidRPr="00920521" w:rsidRDefault="004859A3" w:rsidP="00920521">
      <w:pPr>
        <w:spacing w:after="0" w:line="360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920521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92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pitch w:val="default"/>
    <w:sig w:usb0="7FFFFFFF" w:usb1="19D77CFB" w:usb2="00000010" w:usb3="00000001" w:csb0="00080000" w:csb1="00000001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912F7"/>
    <w:rsid w:val="000C0DF9"/>
    <w:rsid w:val="000C70A0"/>
    <w:rsid w:val="002170BD"/>
    <w:rsid w:val="00247EDB"/>
    <w:rsid w:val="002B4799"/>
    <w:rsid w:val="003657DD"/>
    <w:rsid w:val="00377835"/>
    <w:rsid w:val="003847FE"/>
    <w:rsid w:val="004859A3"/>
    <w:rsid w:val="006C1531"/>
    <w:rsid w:val="006D6E0C"/>
    <w:rsid w:val="00914739"/>
    <w:rsid w:val="00920521"/>
    <w:rsid w:val="00A506F5"/>
    <w:rsid w:val="00A776DF"/>
    <w:rsid w:val="00AB2AC5"/>
    <w:rsid w:val="00B1685A"/>
    <w:rsid w:val="00B530F8"/>
    <w:rsid w:val="00C25F98"/>
    <w:rsid w:val="00D15590"/>
    <w:rsid w:val="00D940A9"/>
    <w:rsid w:val="00E35A0D"/>
    <w:rsid w:val="00E9769C"/>
    <w:rsid w:val="00F945A0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3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2022-05-02T11:45:00Z</dcterms:created>
  <dcterms:modified xsi:type="dcterms:W3CDTF">2022-05-02T12:41:00Z</dcterms:modified>
  <cp:version>1100.0100.01</cp:version>
</cp:coreProperties>
</file>