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F27074"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Start w:id="1" w:name="_GoBack"/>
      <w:bookmarkEnd w:id="0"/>
      <w:bookmarkEnd w:id="1"/>
      <w:r w:rsidRPr="00F27074">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F27074"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F27074">
        <w:rPr>
          <w:rFonts w:ascii="Times New Roman" w:eastAsia="HY헤드라인M" w:hAnsi="Times New Roman" w:cs="Times New Roman"/>
          <w:b/>
          <w:color w:val="000000"/>
          <w:kern w:val="0"/>
          <w:sz w:val="32"/>
          <w:szCs w:val="32"/>
        </w:rPr>
        <w:t>NEWS RELEASE</w:t>
      </w:r>
    </w:p>
    <w:p w:rsidR="00914739" w:rsidRPr="00F27074"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F27074">
        <w:rPr>
          <w:rFonts w:ascii="Times New Roman" w:eastAsia="HY헤드라인M" w:hAnsi="Times New Roman" w:cs="Times New Roman"/>
          <w:b/>
          <w:color w:val="000000"/>
          <w:kern w:val="0"/>
          <w:sz w:val="24"/>
          <w:szCs w:val="24"/>
        </w:rPr>
        <w:t xml:space="preserve">Date: </w:t>
      </w:r>
      <w:r w:rsidR="00FF1238">
        <w:rPr>
          <w:rFonts w:ascii="Times New Roman" w:eastAsia="HY헤드라인M" w:hAnsi="Times New Roman" w:cs="Times New Roman"/>
          <w:b/>
          <w:color w:val="000000"/>
          <w:kern w:val="0"/>
          <w:sz w:val="24"/>
          <w:szCs w:val="24"/>
        </w:rPr>
        <w:t>Tuesday, August 9</w:t>
      </w:r>
      <w:r w:rsidR="001D5977" w:rsidRPr="00F27074">
        <w:rPr>
          <w:rFonts w:ascii="Times New Roman" w:eastAsia="HY헤드라인M" w:hAnsi="Times New Roman" w:cs="Times New Roman"/>
          <w:b/>
          <w:color w:val="000000"/>
          <w:kern w:val="0"/>
          <w:sz w:val="24"/>
          <w:szCs w:val="24"/>
        </w:rPr>
        <w:t xml:space="preserve">, 2022 </w:t>
      </w:r>
    </w:p>
    <w:p w:rsidR="00914739" w:rsidRPr="00F27074"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F27074">
        <w:rPr>
          <w:rFonts w:ascii="Times New Roman" w:eastAsia="HY헤드라인M" w:hAnsi="Times New Roman" w:cs="Times New Roman"/>
          <w:b/>
          <w:color w:val="000000"/>
          <w:kern w:val="0"/>
          <w:sz w:val="24"/>
          <w:szCs w:val="24"/>
        </w:rPr>
        <w:t>Contact:</w:t>
      </w:r>
    </w:p>
    <w:p w:rsidR="00914739" w:rsidRPr="00F27074" w:rsidRDefault="00FF1238"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Telecommunications Market Investigation Division (02-2110-1530, 1531)</w:t>
      </w:r>
    </w:p>
    <w:p w:rsidR="00B1685A" w:rsidRPr="00F27074"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F27074" w:rsidRDefault="00AC6DA6">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408" w:lineRule="auto"/>
        <w:jc w:val="center"/>
        <w:textAlignment w:val="baseline"/>
        <w:rPr>
          <w:rFonts w:ascii="Times New Roman" w:eastAsia="HY헤드라인M" w:hAnsi="Times New Roman" w:cs="Times New Roman"/>
          <w:b/>
          <w:bCs/>
          <w:color w:val="000000"/>
          <w:kern w:val="0"/>
          <w:sz w:val="40"/>
          <w:szCs w:val="40"/>
        </w:rPr>
      </w:pPr>
      <w:r>
        <w:rPr>
          <w:rFonts w:ascii="Times New Roman" w:eastAsia="HY견고딕" w:hAnsi="Times New Roman" w:cs="Times New Roman"/>
          <w:b/>
          <w:bCs/>
          <w:color w:val="000000"/>
          <w:kern w:val="0"/>
          <w:sz w:val="40"/>
          <w:szCs w:val="40"/>
        </w:rPr>
        <w:t xml:space="preserve">KCC BEGINS FACT-FINDING INVESTIGATION OF </w:t>
      </w:r>
      <w:r w:rsidR="00462D73">
        <w:rPr>
          <w:rFonts w:ascii="Times New Roman" w:eastAsia="HY견고딕" w:hAnsi="Times New Roman" w:cs="Times New Roman"/>
          <w:b/>
          <w:bCs/>
          <w:color w:val="000000"/>
          <w:kern w:val="0"/>
          <w:sz w:val="40"/>
          <w:szCs w:val="40"/>
        </w:rPr>
        <w:t>THREE</w:t>
      </w:r>
      <w:r>
        <w:rPr>
          <w:rFonts w:ascii="Times New Roman" w:eastAsia="HY견고딕" w:hAnsi="Times New Roman" w:cs="Times New Roman"/>
          <w:b/>
          <w:bCs/>
          <w:color w:val="000000"/>
          <w:kern w:val="0"/>
          <w:sz w:val="40"/>
          <w:szCs w:val="40"/>
        </w:rPr>
        <w:t xml:space="preserve"> APP MARKET OPERATORS INCLUDING GOOGLE, APPLE</w:t>
      </w:r>
    </w:p>
    <w:p w:rsidR="00581FBB" w:rsidRPr="00581FBB" w:rsidRDefault="00AC6DA6" w:rsidP="00615C17">
      <w:pPr>
        <w:pStyle w:val="a4"/>
        <w:spacing w:line="336" w:lineRule="auto"/>
        <w:ind w:left="1170" w:hanging="370"/>
        <w:jc w:val="center"/>
        <w:rPr>
          <w:rFonts w:ascii="Times New Roman" w:eastAsia="굴림"/>
          <w:i/>
          <w:sz w:val="28"/>
          <w:szCs w:val="28"/>
        </w:rPr>
      </w:pPr>
      <w:r>
        <w:rPr>
          <w:rFonts w:ascii="Times New Roman" w:eastAsia="굴림"/>
          <w:i/>
          <w:sz w:val="28"/>
          <w:szCs w:val="28"/>
        </w:rPr>
        <w:t>Determines there is possibility of violation such as forcing specific payment methods</w:t>
      </w:r>
    </w:p>
    <w:p w:rsidR="00E23A3A" w:rsidRPr="00581FBB" w:rsidRDefault="00086E37" w:rsidP="00615C17">
      <w:pPr>
        <w:pStyle w:val="a4"/>
        <w:spacing w:line="336" w:lineRule="auto"/>
        <w:ind w:left="1170" w:hanging="370"/>
        <w:jc w:val="center"/>
        <w:rPr>
          <w:rFonts w:ascii="Times New Roman" w:eastAsia="굴림"/>
          <w:sz w:val="24"/>
          <w:szCs w:val="24"/>
        </w:rPr>
      </w:pPr>
      <w:r w:rsidRPr="00581FBB">
        <w:rPr>
          <w:rFonts w:ascii="Times New Roman" w:eastAsia="굴림"/>
          <w:sz w:val="24"/>
          <w:szCs w:val="24"/>
        </w:rPr>
        <w:t xml:space="preserve"> </w:t>
      </w:r>
    </w:p>
    <w:p w:rsidR="00AC6DA6" w:rsidRPr="00402766" w:rsidRDefault="00AC6DA6" w:rsidP="00AC6DA6">
      <w:pPr>
        <w:spacing w:after="0" w:line="381" w:lineRule="auto"/>
        <w:textAlignment w:val="baseline"/>
        <w:rPr>
          <w:rFonts w:ascii="Times New Roman" w:eastAsia="Times New Roman" w:hAnsi="Times New Roman" w:cs="Times New Roman"/>
          <w:color w:val="000000"/>
          <w:kern w:val="0"/>
          <w:sz w:val="24"/>
          <w:szCs w:val="24"/>
        </w:rPr>
      </w:pPr>
      <w:r w:rsidRPr="00402766">
        <w:rPr>
          <w:rFonts w:ascii="Times New Roman" w:eastAsia="Times New Roman" w:hAnsi="Times New Roman" w:cs="Times New Roman"/>
          <w:color w:val="000000"/>
          <w:kern w:val="0"/>
          <w:sz w:val="24"/>
          <w:szCs w:val="24"/>
        </w:rPr>
        <w:t>The Korea Communications Commission (</w:t>
      </w:r>
      <w:r w:rsidR="00402766" w:rsidRPr="00402766">
        <w:rPr>
          <w:rFonts w:ascii="Times New Roman" w:eastAsia="Times New Roman" w:hAnsi="Times New Roman" w:cs="Times New Roman"/>
          <w:color w:val="000000"/>
          <w:kern w:val="0"/>
          <w:sz w:val="24"/>
          <w:szCs w:val="24"/>
        </w:rPr>
        <w:t xml:space="preserve">KCC, </w:t>
      </w:r>
      <w:r w:rsidRPr="00402766">
        <w:rPr>
          <w:rFonts w:ascii="Times New Roman" w:eastAsia="Times New Roman" w:hAnsi="Times New Roman" w:cs="Times New Roman"/>
          <w:color w:val="000000"/>
          <w:kern w:val="0"/>
          <w:sz w:val="24"/>
          <w:szCs w:val="24"/>
        </w:rPr>
        <w:t xml:space="preserve">Chairman </w:t>
      </w:r>
      <w:r w:rsidR="00402766" w:rsidRPr="00402766">
        <w:rPr>
          <w:rFonts w:ascii="Times New Roman" w:eastAsia="Times New Roman" w:hAnsi="Times New Roman" w:cs="Times New Roman"/>
          <w:color w:val="000000"/>
          <w:kern w:val="0"/>
          <w:sz w:val="24"/>
          <w:szCs w:val="24"/>
        </w:rPr>
        <w:t>Han Sang-hyu</w:t>
      </w:r>
      <w:r w:rsidRPr="00402766">
        <w:rPr>
          <w:rFonts w:ascii="Times New Roman" w:eastAsia="Times New Roman" w:hAnsi="Times New Roman" w:cs="Times New Roman"/>
          <w:color w:val="000000"/>
          <w:kern w:val="0"/>
          <w:sz w:val="24"/>
          <w:szCs w:val="24"/>
        </w:rPr>
        <w:t xml:space="preserve">k Han) announced that it would </w:t>
      </w:r>
      <w:r w:rsidR="00402766" w:rsidRPr="00402766">
        <w:rPr>
          <w:rFonts w:ascii="Times New Roman" w:eastAsia="Times New Roman" w:hAnsi="Times New Roman" w:cs="Times New Roman"/>
          <w:color w:val="000000"/>
          <w:kern w:val="0"/>
          <w:sz w:val="24"/>
          <w:szCs w:val="24"/>
        </w:rPr>
        <w:t>begin</w:t>
      </w:r>
      <w:r w:rsidRPr="00402766">
        <w:rPr>
          <w:rFonts w:ascii="Times New Roman" w:eastAsia="Times New Roman" w:hAnsi="Times New Roman" w:cs="Times New Roman"/>
          <w:color w:val="000000"/>
          <w:kern w:val="0"/>
          <w:sz w:val="24"/>
          <w:szCs w:val="24"/>
        </w:rPr>
        <w:t xml:space="preserve"> a fact-finding investigation </w:t>
      </w:r>
      <w:r w:rsidR="00402766" w:rsidRPr="00402766">
        <w:rPr>
          <w:rFonts w:ascii="Times New Roman" w:eastAsia="Times New Roman" w:hAnsi="Times New Roman" w:cs="Times New Roman"/>
          <w:color w:val="000000"/>
          <w:kern w:val="0"/>
          <w:sz w:val="24"/>
          <w:szCs w:val="24"/>
        </w:rPr>
        <w:t>starting</w:t>
      </w:r>
      <w:r w:rsidRPr="00402766">
        <w:rPr>
          <w:rFonts w:ascii="Times New Roman" w:eastAsia="Times New Roman" w:hAnsi="Times New Roman" w:cs="Times New Roman"/>
          <w:color w:val="000000"/>
          <w:kern w:val="0"/>
          <w:sz w:val="24"/>
          <w:szCs w:val="24"/>
        </w:rPr>
        <w:t xml:space="preserve"> </w:t>
      </w:r>
      <w:r w:rsidR="00402766" w:rsidRPr="00402766">
        <w:rPr>
          <w:rFonts w:ascii="Times New Roman" w:eastAsia="Times New Roman" w:hAnsi="Times New Roman" w:cs="Times New Roman"/>
          <w:color w:val="000000"/>
          <w:kern w:val="0"/>
          <w:sz w:val="24"/>
          <w:szCs w:val="24"/>
        </w:rPr>
        <w:t xml:space="preserve">Tuesday, </w:t>
      </w:r>
      <w:r w:rsidRPr="00402766">
        <w:rPr>
          <w:rFonts w:ascii="Times New Roman" w:eastAsia="Times New Roman" w:hAnsi="Times New Roman" w:cs="Times New Roman"/>
          <w:color w:val="000000"/>
          <w:kern w:val="0"/>
          <w:sz w:val="24"/>
          <w:szCs w:val="24"/>
        </w:rPr>
        <w:t xml:space="preserve">August 16 to </w:t>
      </w:r>
      <w:r w:rsidR="00402766" w:rsidRPr="00402766">
        <w:rPr>
          <w:rFonts w:ascii="Times New Roman" w:eastAsia="Times New Roman" w:hAnsi="Times New Roman" w:cs="Times New Roman"/>
          <w:color w:val="000000"/>
          <w:kern w:val="0"/>
          <w:sz w:val="24"/>
          <w:szCs w:val="24"/>
        </w:rPr>
        <w:t>determine</w:t>
      </w:r>
      <w:r w:rsidRPr="00402766">
        <w:rPr>
          <w:rFonts w:ascii="Times New Roman" w:eastAsia="Times New Roman" w:hAnsi="Times New Roman" w:cs="Times New Roman"/>
          <w:color w:val="000000"/>
          <w:kern w:val="0"/>
          <w:sz w:val="24"/>
          <w:szCs w:val="24"/>
        </w:rPr>
        <w:t xml:space="preserve"> violations of prohibited acts by app market operators, such as forcing a specific payment method.</w:t>
      </w:r>
    </w:p>
    <w:p w:rsidR="00AC6DA6" w:rsidRPr="00402766" w:rsidRDefault="00AC6DA6" w:rsidP="00AC6DA6">
      <w:pPr>
        <w:spacing w:after="0" w:line="381" w:lineRule="auto"/>
        <w:textAlignment w:val="baseline"/>
        <w:rPr>
          <w:rFonts w:ascii="Times New Roman" w:eastAsia="Times New Roman" w:hAnsi="Times New Roman" w:cs="Times New Roman"/>
          <w:color w:val="000000"/>
          <w:kern w:val="0"/>
          <w:sz w:val="24"/>
          <w:szCs w:val="24"/>
        </w:rPr>
      </w:pPr>
    </w:p>
    <w:p w:rsidR="00AC6DA6" w:rsidRPr="00402766" w:rsidRDefault="00402766" w:rsidP="00AC6DA6">
      <w:pPr>
        <w:spacing w:after="0" w:line="381" w:lineRule="auto"/>
        <w:textAlignment w:val="baseline"/>
        <w:rPr>
          <w:rFonts w:ascii="Times New Roman" w:eastAsia="Times New Roman" w:hAnsi="Times New Roman" w:cs="Times New Roman"/>
          <w:color w:val="000000"/>
          <w:kern w:val="0"/>
          <w:sz w:val="24"/>
          <w:szCs w:val="24"/>
        </w:rPr>
      </w:pPr>
      <w:r w:rsidRPr="00402766">
        <w:rPr>
          <w:rFonts w:ascii="Times New Roman" w:eastAsia="Times New Roman" w:hAnsi="Times New Roman" w:cs="Times New Roman"/>
          <w:color w:val="000000"/>
          <w:kern w:val="0"/>
          <w:sz w:val="24"/>
          <w:szCs w:val="24"/>
        </w:rPr>
        <w:t>Since May 17, t</w:t>
      </w:r>
      <w:r w:rsidR="00AC6DA6" w:rsidRPr="00402766">
        <w:rPr>
          <w:rFonts w:ascii="Times New Roman" w:eastAsia="Times New Roman" w:hAnsi="Times New Roman" w:cs="Times New Roman"/>
          <w:color w:val="000000"/>
          <w:kern w:val="0"/>
          <w:sz w:val="24"/>
          <w:szCs w:val="24"/>
        </w:rPr>
        <w:t xml:space="preserve">he </w:t>
      </w:r>
      <w:r w:rsidRPr="00402766">
        <w:rPr>
          <w:rFonts w:ascii="Times New Roman" w:eastAsia="Times New Roman" w:hAnsi="Times New Roman" w:cs="Times New Roman"/>
          <w:color w:val="000000"/>
          <w:kern w:val="0"/>
          <w:sz w:val="24"/>
          <w:szCs w:val="24"/>
        </w:rPr>
        <w:t>KCC</w:t>
      </w:r>
      <w:r w:rsidR="00AC6DA6" w:rsidRPr="00402766">
        <w:rPr>
          <w:rFonts w:ascii="Times New Roman" w:eastAsia="Times New Roman" w:hAnsi="Times New Roman" w:cs="Times New Roman"/>
          <w:color w:val="000000"/>
          <w:kern w:val="0"/>
          <w:sz w:val="24"/>
          <w:szCs w:val="24"/>
        </w:rPr>
        <w:t xml:space="preserve"> has been conducting </w:t>
      </w:r>
      <w:r w:rsidRPr="00402766">
        <w:rPr>
          <w:rFonts w:ascii="Times New Roman" w:eastAsia="Times New Roman" w:hAnsi="Times New Roman" w:cs="Times New Roman"/>
          <w:color w:val="000000"/>
          <w:kern w:val="0"/>
          <w:sz w:val="24"/>
          <w:szCs w:val="24"/>
        </w:rPr>
        <w:t xml:space="preserve">fact-finding examinations of </w:t>
      </w:r>
      <w:r w:rsidR="00462D73">
        <w:rPr>
          <w:rFonts w:ascii="Times New Roman" w:eastAsia="Times New Roman" w:hAnsi="Times New Roman" w:cs="Times New Roman"/>
          <w:color w:val="000000"/>
          <w:kern w:val="0"/>
          <w:sz w:val="24"/>
          <w:szCs w:val="24"/>
        </w:rPr>
        <w:t>Google,</w:t>
      </w:r>
      <w:r w:rsidR="00CB39A4">
        <w:rPr>
          <w:rFonts w:ascii="Times New Roman" w:eastAsia="Times New Roman" w:hAnsi="Times New Roman" w:cs="Times New Roman"/>
          <w:color w:val="000000"/>
          <w:kern w:val="0"/>
          <w:sz w:val="24"/>
          <w:szCs w:val="24"/>
        </w:rPr>
        <w:t xml:space="preserve"> Apple and OneStore</w:t>
      </w:r>
      <w:r w:rsidR="00AC6DA6" w:rsidRPr="00402766">
        <w:rPr>
          <w:rFonts w:ascii="Times New Roman" w:eastAsia="Times New Roman" w:hAnsi="Times New Roman" w:cs="Times New Roman"/>
          <w:color w:val="000000"/>
          <w:kern w:val="0"/>
          <w:sz w:val="24"/>
          <w:szCs w:val="24"/>
        </w:rPr>
        <w:t xml:space="preserve"> </w:t>
      </w:r>
      <w:r w:rsidR="00CB39A4">
        <w:rPr>
          <w:rFonts w:ascii="Times New Roman" w:eastAsia="Times New Roman" w:hAnsi="Times New Roman" w:cs="Times New Roman"/>
          <w:color w:val="000000"/>
          <w:kern w:val="0"/>
          <w:sz w:val="24"/>
          <w:szCs w:val="24"/>
        </w:rPr>
        <w:t xml:space="preserve">to </w:t>
      </w:r>
      <w:r w:rsidR="00AC6DA6" w:rsidRPr="00402766">
        <w:rPr>
          <w:rFonts w:ascii="Times New Roman" w:eastAsia="Times New Roman" w:hAnsi="Times New Roman" w:cs="Times New Roman"/>
          <w:color w:val="000000"/>
          <w:kern w:val="0"/>
          <w:sz w:val="24"/>
          <w:szCs w:val="24"/>
        </w:rPr>
        <w:t xml:space="preserve">determine whether </w:t>
      </w:r>
      <w:r w:rsidR="00CB39A4">
        <w:rPr>
          <w:rFonts w:ascii="Times New Roman" w:eastAsia="Times New Roman" w:hAnsi="Times New Roman" w:cs="Times New Roman"/>
          <w:color w:val="000000"/>
          <w:kern w:val="0"/>
          <w:sz w:val="24"/>
          <w:szCs w:val="24"/>
        </w:rPr>
        <w:t>there have been violations of</w:t>
      </w:r>
      <w:r w:rsidR="00AC6DA6" w:rsidRPr="00402766">
        <w:rPr>
          <w:rFonts w:ascii="Times New Roman" w:eastAsia="Times New Roman" w:hAnsi="Times New Roman" w:cs="Times New Roman"/>
          <w:color w:val="000000"/>
          <w:kern w:val="0"/>
          <w:sz w:val="24"/>
          <w:szCs w:val="24"/>
        </w:rPr>
        <w:t xml:space="preserve"> the </w:t>
      </w:r>
      <w:r w:rsidR="00CB39A4">
        <w:rPr>
          <w:rFonts w:ascii="Times New Roman" w:eastAsia="Times New Roman" w:hAnsi="Times New Roman" w:cs="Times New Roman"/>
          <w:color w:val="000000"/>
          <w:kern w:val="0"/>
          <w:sz w:val="24"/>
          <w:szCs w:val="24"/>
        </w:rPr>
        <w:t>amended</w:t>
      </w:r>
      <w:r w:rsidR="00AC6DA6" w:rsidRPr="00402766">
        <w:rPr>
          <w:rFonts w:ascii="Times New Roman" w:eastAsia="Times New Roman" w:hAnsi="Times New Roman" w:cs="Times New Roman"/>
          <w:color w:val="000000"/>
          <w:kern w:val="0"/>
          <w:sz w:val="24"/>
          <w:szCs w:val="24"/>
        </w:rPr>
        <w:t xml:space="preserve"> Telecommunication Business Act.</w:t>
      </w:r>
    </w:p>
    <w:p w:rsidR="00FF1238" w:rsidRPr="00FF1238" w:rsidRDefault="00FF1238" w:rsidP="00FF1238">
      <w:pPr>
        <w:spacing w:after="0" w:line="381" w:lineRule="auto"/>
        <w:textAlignment w:val="baseline"/>
        <w:rPr>
          <w:rFonts w:ascii="Times New Roman" w:eastAsia="Times New Roman" w:hAnsi="Times New Roman" w:cs="Times New Roman"/>
          <w:color w:val="000000"/>
          <w:kern w:val="0"/>
          <w:sz w:val="24"/>
          <w:szCs w:val="24"/>
        </w:rPr>
      </w:pPr>
    </w:p>
    <w:p w:rsidR="00402766" w:rsidRPr="00FF1238" w:rsidRDefault="00402766" w:rsidP="00402766">
      <w:pPr>
        <w:spacing w:after="0" w:line="381" w:lineRule="auto"/>
        <w:textAlignment w:val="baseline"/>
        <w:rPr>
          <w:rFonts w:ascii="Times New Roman" w:eastAsia="Times New Roman" w:hAnsi="Times New Roman" w:cs="Times New Roman"/>
          <w:color w:val="000000"/>
          <w:kern w:val="0"/>
          <w:sz w:val="24"/>
          <w:szCs w:val="24"/>
        </w:rPr>
      </w:pPr>
      <w:r w:rsidRPr="00402766">
        <w:rPr>
          <w:rFonts w:ascii="Times New Roman" w:eastAsia="Times New Roman" w:hAnsi="Times New Roman" w:cs="Times New Roman"/>
          <w:color w:val="000000"/>
          <w:kern w:val="0"/>
          <w:sz w:val="24"/>
          <w:szCs w:val="24"/>
        </w:rPr>
        <w:t xml:space="preserve">As a result of the fact-finding </w:t>
      </w:r>
      <w:r w:rsidR="004D34B7">
        <w:rPr>
          <w:rFonts w:ascii="Times New Roman" w:eastAsia="Times New Roman" w:hAnsi="Times New Roman" w:cs="Times New Roman"/>
          <w:color w:val="000000"/>
          <w:kern w:val="0"/>
          <w:sz w:val="24"/>
          <w:szCs w:val="24"/>
        </w:rPr>
        <w:t>examination</w:t>
      </w:r>
      <w:r w:rsidRPr="00402766">
        <w:rPr>
          <w:rFonts w:ascii="Times New Roman" w:eastAsia="Times New Roman" w:hAnsi="Times New Roman" w:cs="Times New Roman"/>
          <w:color w:val="000000"/>
          <w:kern w:val="0"/>
          <w:sz w:val="24"/>
          <w:szCs w:val="24"/>
        </w:rPr>
        <w:t xml:space="preserve">, </w:t>
      </w:r>
      <w:r w:rsidR="004D34B7">
        <w:rPr>
          <w:rFonts w:ascii="Times New Roman" w:eastAsia="Times New Roman" w:hAnsi="Times New Roman" w:cs="Times New Roman"/>
          <w:color w:val="000000"/>
          <w:kern w:val="0"/>
          <w:sz w:val="24"/>
          <w:szCs w:val="24"/>
        </w:rPr>
        <w:t xml:space="preserve">the KCC determined there was the possibility that Google, </w:t>
      </w:r>
      <w:r w:rsidRPr="00402766">
        <w:rPr>
          <w:rFonts w:ascii="Times New Roman" w:eastAsia="Times New Roman" w:hAnsi="Times New Roman" w:cs="Times New Roman"/>
          <w:color w:val="000000"/>
          <w:kern w:val="0"/>
          <w:sz w:val="24"/>
          <w:szCs w:val="24"/>
        </w:rPr>
        <w:t>Apple</w:t>
      </w:r>
      <w:r w:rsidR="004D34B7">
        <w:rPr>
          <w:rFonts w:ascii="Times New Roman" w:eastAsia="Times New Roman" w:hAnsi="Times New Roman" w:cs="Times New Roman"/>
          <w:color w:val="000000"/>
          <w:kern w:val="0"/>
          <w:sz w:val="24"/>
          <w:szCs w:val="24"/>
        </w:rPr>
        <w:t xml:space="preserve"> and OneStore may have committed</w:t>
      </w:r>
      <w:r w:rsidR="00462D73">
        <w:rPr>
          <w:rFonts w:ascii="Times New Roman" w:eastAsia="Times New Roman" w:hAnsi="Times New Roman" w:cs="Times New Roman"/>
          <w:color w:val="000000"/>
          <w:kern w:val="0"/>
          <w:sz w:val="24"/>
          <w:szCs w:val="24"/>
        </w:rPr>
        <w:t xml:space="preserve"> violations of prohibited acts; </w:t>
      </w:r>
      <w:r w:rsidR="004D34B7">
        <w:rPr>
          <w:rFonts w:ascii="Times New Roman" w:eastAsia="Times New Roman" w:hAnsi="Times New Roman" w:cs="Times New Roman"/>
          <w:color w:val="000000"/>
          <w:kern w:val="0"/>
          <w:sz w:val="24"/>
          <w:szCs w:val="24"/>
        </w:rPr>
        <w:t>therefore the KCC has</w:t>
      </w:r>
      <w:r w:rsidRPr="00402766">
        <w:rPr>
          <w:rFonts w:ascii="Times New Roman" w:eastAsia="Times New Roman" w:hAnsi="Times New Roman" w:cs="Times New Roman"/>
          <w:color w:val="000000"/>
          <w:kern w:val="0"/>
          <w:sz w:val="24"/>
          <w:szCs w:val="24"/>
        </w:rPr>
        <w:t xml:space="preserve"> initiated this fact-finding investigation.</w:t>
      </w:r>
    </w:p>
    <w:p w:rsidR="00FF1238" w:rsidRPr="00FF1238" w:rsidRDefault="00FF1238" w:rsidP="00FF1238">
      <w:pPr>
        <w:spacing w:after="0" w:line="381" w:lineRule="auto"/>
        <w:textAlignment w:val="baseline"/>
        <w:rPr>
          <w:rFonts w:ascii="Times New Roman" w:eastAsia="Times New Roman" w:hAnsi="Times New Roman" w:cs="Times New Roman"/>
          <w:color w:val="000000"/>
          <w:kern w:val="0"/>
          <w:sz w:val="24"/>
          <w:szCs w:val="24"/>
        </w:rPr>
      </w:pPr>
    </w:p>
    <w:p w:rsidR="00854BDA" w:rsidRPr="00FF1238" w:rsidRDefault="004D34B7" w:rsidP="00854BDA">
      <w:pPr>
        <w:spacing w:after="0" w:line="381" w:lineRule="auto"/>
        <w:textAlignment w:val="baseline"/>
        <w:rPr>
          <w:rFonts w:ascii="Times New Roman" w:eastAsia="Times New Roman" w:hAnsi="Times New Roman" w:cs="Times New Roman"/>
          <w:color w:val="000000"/>
          <w:kern w:val="0"/>
          <w:sz w:val="24"/>
          <w:szCs w:val="24"/>
        </w:rPr>
      </w:pPr>
      <w:r w:rsidRPr="004D34B7">
        <w:rPr>
          <w:rFonts w:ascii="Times New Roman" w:eastAsia="Times New Roman" w:hAnsi="Times New Roman" w:cs="Times New Roman"/>
          <w:color w:val="000000"/>
          <w:kern w:val="0"/>
          <w:sz w:val="24"/>
          <w:szCs w:val="24"/>
        </w:rPr>
        <w:lastRenderedPageBreak/>
        <w:t xml:space="preserve">The </w:t>
      </w:r>
      <w:r>
        <w:rPr>
          <w:rFonts w:ascii="Times New Roman" w:eastAsia="Times New Roman" w:hAnsi="Times New Roman" w:cs="Times New Roman"/>
          <w:color w:val="000000"/>
          <w:kern w:val="0"/>
          <w:sz w:val="24"/>
          <w:szCs w:val="24"/>
        </w:rPr>
        <w:t>KCC</w:t>
      </w:r>
      <w:r w:rsidRPr="004D34B7">
        <w:rPr>
          <w:rFonts w:ascii="Times New Roman" w:eastAsia="Times New Roman" w:hAnsi="Times New Roman" w:cs="Times New Roman"/>
          <w:color w:val="000000"/>
          <w:kern w:val="0"/>
          <w:sz w:val="24"/>
          <w:szCs w:val="24"/>
        </w:rPr>
        <w:t xml:space="preserve"> </w:t>
      </w:r>
      <w:r>
        <w:rPr>
          <w:rFonts w:ascii="Times New Roman" w:eastAsia="Times New Roman" w:hAnsi="Times New Roman" w:cs="Times New Roman"/>
          <w:color w:val="000000"/>
          <w:kern w:val="0"/>
          <w:sz w:val="24"/>
          <w:szCs w:val="24"/>
        </w:rPr>
        <w:t>announced that</w:t>
      </w:r>
      <w:r w:rsidR="00854BDA">
        <w:rPr>
          <w:rFonts w:ascii="Times New Roman" w:eastAsia="Times New Roman" w:hAnsi="Times New Roman" w:cs="Times New Roman"/>
          <w:color w:val="000000"/>
          <w:kern w:val="0"/>
          <w:sz w:val="24"/>
          <w:szCs w:val="24"/>
        </w:rPr>
        <w:t xml:space="preserve"> acts by Google, Apple and OneStore such as imposing restrictive conditions to allow only specific payment methods under its control (internal payment), and refusing the registration or renewal of apps by developers who used other payment methods (external payment), could constitute acts of </w:t>
      </w:r>
      <w:r w:rsidR="00854BDA" w:rsidRPr="004D34B7">
        <w:rPr>
          <w:rFonts w:ascii="Times New Roman" w:eastAsia="Times New Roman" w:hAnsi="Times New Roman" w:cs="Times New Roman"/>
          <w:color w:val="000000"/>
          <w:kern w:val="0"/>
          <w:sz w:val="24"/>
          <w:szCs w:val="24"/>
        </w:rPr>
        <w:t>forcing a specific payment method.</w:t>
      </w:r>
    </w:p>
    <w:p w:rsidR="00FF1238" w:rsidRPr="00FF1238" w:rsidRDefault="00FF1238" w:rsidP="00FF1238">
      <w:pPr>
        <w:spacing w:after="0" w:line="381" w:lineRule="auto"/>
        <w:textAlignment w:val="baseline"/>
        <w:rPr>
          <w:rFonts w:ascii="Times New Roman" w:eastAsia="Times New Roman" w:hAnsi="Times New Roman" w:cs="Times New Roman"/>
          <w:color w:val="000000"/>
          <w:kern w:val="0"/>
          <w:sz w:val="24"/>
          <w:szCs w:val="24"/>
        </w:rPr>
      </w:pPr>
    </w:p>
    <w:p w:rsidR="00FF1238" w:rsidRPr="00FF1238" w:rsidRDefault="00FF1238" w:rsidP="00FF1238">
      <w:pPr>
        <w:wordWrap/>
        <w:spacing w:after="0" w:line="290" w:lineRule="auto"/>
        <w:jc w:val="center"/>
        <w:textAlignment w:val="baseline"/>
        <w:rPr>
          <w:rFonts w:ascii="Times New Roman" w:eastAsia="Times New Roman" w:hAnsi="Times New Roman" w:cs="Times New Roman"/>
          <w:color w:val="000000"/>
          <w:kern w:val="0"/>
          <w:sz w:val="24"/>
          <w:szCs w:val="24"/>
        </w:rPr>
      </w:pPr>
      <w:r w:rsidRPr="00FF1238">
        <w:rPr>
          <w:rFonts w:ascii="Times New Roman" w:eastAsia="한양중고딕" w:hAnsi="Times New Roman" w:cs="Times New Roman"/>
          <w:color w:val="000000"/>
          <w:spacing w:val="-6"/>
          <w:kern w:val="0"/>
          <w:sz w:val="24"/>
          <w:szCs w:val="24"/>
        </w:rPr>
        <w:t xml:space="preserve">&lt; </w:t>
      </w:r>
      <w:r w:rsidR="000C5CFD">
        <w:rPr>
          <w:rFonts w:ascii="Times New Roman" w:eastAsia="한양중고딕" w:hAnsi="Times New Roman" w:cs="Times New Roman"/>
          <w:color w:val="000000"/>
          <w:spacing w:val="-6"/>
          <w:kern w:val="0"/>
          <w:sz w:val="24"/>
          <w:szCs w:val="24"/>
        </w:rPr>
        <w:t>Reference: Payment Method Types</w:t>
      </w:r>
      <w:r w:rsidRPr="00FF1238">
        <w:rPr>
          <w:rFonts w:ascii="Times New Roman" w:eastAsia="한양중고딕" w:hAnsi="Times New Roman" w:cs="Times New Roman"/>
          <w:color w:val="000000"/>
          <w:spacing w:val="-6"/>
          <w:kern w:val="0"/>
          <w:sz w:val="24"/>
          <w:szCs w:val="24"/>
        </w:rPr>
        <w:t xml:space="preserve"> &gt;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881"/>
        <w:gridCol w:w="6479"/>
      </w:tblGrid>
      <w:tr w:rsidR="00FF1238" w:rsidRPr="00FF1238" w:rsidTr="00FF1238">
        <w:trPr>
          <w:trHeight w:val="584"/>
          <w:jc w:val="center"/>
        </w:trPr>
        <w:tc>
          <w:tcPr>
            <w:tcW w:w="2892" w:type="dxa"/>
            <w:tcBorders>
              <w:top w:val="single" w:sz="2" w:space="0" w:color="000000"/>
              <w:left w:val="nil"/>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FF1238" w:rsidRPr="00FF1238" w:rsidRDefault="000C5CFD" w:rsidP="000C5CFD">
            <w:pPr>
              <w:wordWrap/>
              <w:spacing w:after="0" w:line="288" w:lineRule="auto"/>
              <w:jc w:val="center"/>
              <w:textAlignment w:val="baseline"/>
              <w:rPr>
                <w:rFonts w:ascii="Times New Roman" w:eastAsia="한양중고딕" w:hAnsi="Times New Roman" w:cs="Times New Roman"/>
                <w:color w:val="000000"/>
                <w:kern w:val="0"/>
                <w:sz w:val="24"/>
                <w:szCs w:val="24"/>
              </w:rPr>
            </w:pPr>
            <w:r>
              <w:rPr>
                <w:rFonts w:ascii="Times New Roman" w:eastAsia="한양중고딕" w:hAnsi="Times New Roman" w:cs="Times New Roman"/>
                <w:color w:val="000000"/>
                <w:kern w:val="0"/>
                <w:sz w:val="24"/>
                <w:szCs w:val="24"/>
              </w:rPr>
              <w:t xml:space="preserve">Determined by presence of control by app market operator </w:t>
            </w:r>
          </w:p>
        </w:tc>
        <w:tc>
          <w:tcPr>
            <w:tcW w:w="6514" w:type="dxa"/>
            <w:tcBorders>
              <w:top w:val="single" w:sz="2" w:space="0" w:color="000000"/>
              <w:left w:val="single" w:sz="2" w:space="0" w:color="000000"/>
              <w:bottom w:val="single" w:sz="2" w:space="0" w:color="000000"/>
              <w:right w:val="nil"/>
            </w:tcBorders>
            <w:shd w:val="clear" w:color="auto" w:fill="E6EEF7"/>
            <w:tcMar>
              <w:top w:w="28" w:type="dxa"/>
              <w:left w:w="102" w:type="dxa"/>
              <w:bottom w:w="28" w:type="dxa"/>
              <w:right w:w="102" w:type="dxa"/>
            </w:tcMar>
            <w:vAlign w:val="center"/>
            <w:hideMark/>
          </w:tcPr>
          <w:p w:rsidR="00FF1238" w:rsidRPr="00FF1238" w:rsidRDefault="000C5CFD" w:rsidP="000C5CFD">
            <w:pPr>
              <w:wordWrap/>
              <w:spacing w:after="0" w:line="288" w:lineRule="auto"/>
              <w:jc w:val="center"/>
              <w:textAlignment w:val="baseline"/>
              <w:rPr>
                <w:rFonts w:ascii="Times New Roman" w:eastAsia="Times New Roman" w:hAnsi="Times New Roman" w:cs="Times New Roman"/>
                <w:color w:val="000000"/>
                <w:kern w:val="0"/>
                <w:sz w:val="24"/>
                <w:szCs w:val="24"/>
              </w:rPr>
            </w:pPr>
            <w:r>
              <w:rPr>
                <w:rFonts w:ascii="Times New Roman" w:eastAsia="한양중고딕" w:hAnsi="Times New Roman" w:cs="Times New Roman" w:hint="eastAsia"/>
                <w:color w:val="000000"/>
                <w:kern w:val="0"/>
                <w:sz w:val="24"/>
                <w:szCs w:val="24"/>
              </w:rPr>
              <w:t xml:space="preserve">Determined by presence of payment service provider </w:t>
            </w:r>
          </w:p>
        </w:tc>
      </w:tr>
      <w:tr w:rsidR="00FF1238" w:rsidRPr="00FF1238" w:rsidTr="00FF1238">
        <w:trPr>
          <w:trHeight w:val="430"/>
          <w:jc w:val="center"/>
        </w:trPr>
        <w:tc>
          <w:tcPr>
            <w:tcW w:w="2892"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F1238" w:rsidRPr="00FF1238" w:rsidRDefault="000C5CFD" w:rsidP="00FF1238">
            <w:pPr>
              <w:wordWrap/>
              <w:spacing w:after="0" w:line="288" w:lineRule="auto"/>
              <w:jc w:val="center"/>
              <w:textAlignment w:val="baseline"/>
              <w:rPr>
                <w:rFonts w:ascii="Times New Roman" w:eastAsia="Times New Roman" w:hAnsi="Times New Roman" w:cs="Times New Roman"/>
                <w:color w:val="000000"/>
                <w:kern w:val="0"/>
                <w:sz w:val="24"/>
                <w:szCs w:val="24"/>
              </w:rPr>
            </w:pPr>
            <w:r>
              <w:rPr>
                <w:rFonts w:ascii="Times New Roman" w:eastAsia="한양중고딕" w:hAnsi="Times New Roman" w:cs="Times New Roman"/>
                <w:color w:val="000000"/>
                <w:kern w:val="0"/>
                <w:sz w:val="24"/>
                <w:szCs w:val="24"/>
              </w:rPr>
              <w:t>Internal payment</w:t>
            </w:r>
          </w:p>
        </w:tc>
        <w:tc>
          <w:tcPr>
            <w:tcW w:w="651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F1238" w:rsidRPr="00FF1238" w:rsidRDefault="00FF1238" w:rsidP="000C5CFD">
            <w:pPr>
              <w:spacing w:after="0" w:line="288" w:lineRule="auto"/>
              <w:textAlignment w:val="baseline"/>
              <w:rPr>
                <w:rFonts w:ascii="Times New Roman" w:eastAsia="Times New Roman" w:hAnsi="Times New Roman" w:cs="Times New Roman"/>
                <w:color w:val="000000"/>
                <w:kern w:val="0"/>
                <w:sz w:val="24"/>
                <w:szCs w:val="24"/>
              </w:rPr>
            </w:pPr>
            <w:r w:rsidRPr="00FF1238">
              <w:rPr>
                <w:rFonts w:ascii="Times New Roman" w:eastAsia="한양중고딕" w:hAnsi="Times New Roman" w:cs="Times New Roman"/>
                <w:color w:val="000000"/>
                <w:kern w:val="0"/>
                <w:sz w:val="24"/>
                <w:szCs w:val="24"/>
              </w:rPr>
              <w:t xml:space="preserve">(1) </w:t>
            </w:r>
            <w:r w:rsidR="000C5CFD">
              <w:rPr>
                <w:rFonts w:ascii="Times New Roman" w:eastAsia="한양중고딕" w:hAnsi="Times New Roman" w:cs="Times New Roman"/>
                <w:color w:val="000000"/>
                <w:kern w:val="0"/>
                <w:sz w:val="24"/>
                <w:szCs w:val="24"/>
              </w:rPr>
              <w:t>App market operator’s internal payment</w:t>
            </w:r>
            <w:r w:rsidRPr="00FF1238">
              <w:rPr>
                <w:rFonts w:ascii="Times New Roman" w:eastAsia="한양중고딕" w:hAnsi="Times New Roman" w:cs="Times New Roman"/>
                <w:color w:val="000000"/>
                <w:kern w:val="0"/>
                <w:sz w:val="24"/>
                <w:szCs w:val="24"/>
              </w:rPr>
              <w:t xml:space="preserve"> (‘</w:t>
            </w:r>
            <w:r w:rsidR="00462D73">
              <w:rPr>
                <w:rFonts w:ascii="Times New Roman" w:eastAsia="한양중고딕" w:hAnsi="Times New Roman" w:cs="Times New Roman"/>
                <w:color w:val="000000"/>
                <w:kern w:val="0"/>
                <w:sz w:val="24"/>
                <w:szCs w:val="24"/>
              </w:rPr>
              <w:t>own</w:t>
            </w:r>
            <w:r w:rsidR="000C5CFD">
              <w:rPr>
                <w:rFonts w:ascii="Times New Roman" w:eastAsia="한양중고딕" w:hAnsi="Times New Roman" w:cs="Times New Roman"/>
                <w:color w:val="000000"/>
                <w:kern w:val="0"/>
                <w:sz w:val="24"/>
                <w:szCs w:val="24"/>
              </w:rPr>
              <w:t xml:space="preserve"> company payment</w:t>
            </w:r>
            <w:r w:rsidRPr="00FF1238">
              <w:rPr>
                <w:rFonts w:ascii="Times New Roman" w:eastAsia="한양중고딕" w:hAnsi="Times New Roman" w:cs="Times New Roman"/>
                <w:color w:val="000000"/>
                <w:kern w:val="0"/>
                <w:sz w:val="24"/>
                <w:szCs w:val="24"/>
              </w:rPr>
              <w:t>’)</w:t>
            </w:r>
          </w:p>
        </w:tc>
      </w:tr>
      <w:tr w:rsidR="00FF1238" w:rsidRPr="00FF1238" w:rsidTr="00FF1238">
        <w:trPr>
          <w:trHeight w:val="430"/>
          <w:jc w:val="center"/>
        </w:trPr>
        <w:tc>
          <w:tcPr>
            <w:tcW w:w="0" w:type="auto"/>
            <w:vMerge/>
            <w:tcBorders>
              <w:top w:val="single" w:sz="2" w:space="0" w:color="000000"/>
              <w:left w:val="nil"/>
              <w:bottom w:val="single" w:sz="2" w:space="0" w:color="000000"/>
              <w:right w:val="single" w:sz="2" w:space="0" w:color="000000"/>
            </w:tcBorders>
            <w:vAlign w:val="center"/>
            <w:hideMark/>
          </w:tcPr>
          <w:p w:rsidR="00FF1238" w:rsidRPr="00FF1238" w:rsidRDefault="00FF1238" w:rsidP="00FF1238">
            <w:pPr>
              <w:widowControl/>
              <w:wordWrap/>
              <w:autoSpaceDE/>
              <w:autoSpaceDN/>
              <w:spacing w:after="0" w:line="240" w:lineRule="auto"/>
              <w:jc w:val="left"/>
              <w:rPr>
                <w:rFonts w:ascii="Times New Roman" w:eastAsia="Times New Roman" w:hAnsi="Times New Roman" w:cs="Times New Roman"/>
                <w:color w:val="000000"/>
                <w:kern w:val="0"/>
                <w:sz w:val="24"/>
                <w:szCs w:val="24"/>
              </w:rPr>
            </w:pPr>
          </w:p>
        </w:tc>
        <w:tc>
          <w:tcPr>
            <w:tcW w:w="651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F1238" w:rsidRPr="00FF1238" w:rsidRDefault="00FF1238" w:rsidP="000C5CFD">
            <w:pPr>
              <w:spacing w:after="0" w:line="288" w:lineRule="auto"/>
              <w:textAlignment w:val="baseline"/>
              <w:rPr>
                <w:rFonts w:ascii="Times New Roman" w:eastAsia="Times New Roman" w:hAnsi="Times New Roman" w:cs="Times New Roman"/>
                <w:color w:val="000000"/>
                <w:kern w:val="0"/>
                <w:sz w:val="24"/>
                <w:szCs w:val="24"/>
              </w:rPr>
            </w:pPr>
            <w:r w:rsidRPr="00FF1238">
              <w:rPr>
                <w:rFonts w:ascii="Times New Roman" w:eastAsia="한양중고딕" w:hAnsi="Times New Roman" w:cs="Times New Roman"/>
                <w:color w:val="000000"/>
                <w:kern w:val="0"/>
                <w:sz w:val="24"/>
                <w:szCs w:val="24"/>
              </w:rPr>
              <w:t xml:space="preserve">(2) </w:t>
            </w:r>
            <w:r w:rsidR="000C5CFD">
              <w:rPr>
                <w:rFonts w:ascii="Times New Roman" w:eastAsia="한양중고딕" w:hAnsi="Times New Roman" w:cs="Times New Roman"/>
                <w:color w:val="000000"/>
                <w:kern w:val="0"/>
                <w:sz w:val="24"/>
                <w:szCs w:val="24"/>
              </w:rPr>
              <w:t xml:space="preserve">App developer’s internal payment </w:t>
            </w:r>
            <w:r w:rsidRPr="00FF1238">
              <w:rPr>
                <w:rFonts w:ascii="Times New Roman" w:eastAsia="한양중고딕" w:hAnsi="Times New Roman" w:cs="Times New Roman"/>
                <w:color w:val="000000"/>
                <w:kern w:val="0"/>
                <w:sz w:val="24"/>
                <w:szCs w:val="24"/>
              </w:rPr>
              <w:t>(‘</w:t>
            </w:r>
            <w:r w:rsidR="000C5CFD">
              <w:rPr>
                <w:rFonts w:ascii="Times New Roman" w:eastAsia="한양중고딕" w:hAnsi="Times New Roman" w:cs="Times New Roman"/>
                <w:color w:val="000000"/>
                <w:kern w:val="0"/>
                <w:sz w:val="24"/>
                <w:szCs w:val="24"/>
              </w:rPr>
              <w:t>third party payment’</w:t>
            </w:r>
            <w:r w:rsidRPr="00FF1238">
              <w:rPr>
                <w:rFonts w:ascii="Times New Roman" w:eastAsia="한양중고딕" w:hAnsi="Times New Roman" w:cs="Times New Roman"/>
                <w:color w:val="000000"/>
                <w:kern w:val="0"/>
                <w:sz w:val="24"/>
                <w:szCs w:val="24"/>
              </w:rPr>
              <w:t>)</w:t>
            </w:r>
          </w:p>
        </w:tc>
      </w:tr>
      <w:tr w:rsidR="00FF1238" w:rsidRPr="00FF1238" w:rsidTr="00FF1238">
        <w:trPr>
          <w:trHeight w:val="430"/>
          <w:jc w:val="center"/>
        </w:trPr>
        <w:tc>
          <w:tcPr>
            <w:tcW w:w="289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F1238" w:rsidRPr="00FF1238" w:rsidRDefault="000C5CFD" w:rsidP="00FF1238">
            <w:pPr>
              <w:wordWrap/>
              <w:spacing w:after="0" w:line="288" w:lineRule="auto"/>
              <w:jc w:val="center"/>
              <w:textAlignment w:val="baseline"/>
              <w:rPr>
                <w:rFonts w:ascii="Times New Roman" w:eastAsia="Times New Roman" w:hAnsi="Times New Roman" w:cs="Times New Roman"/>
                <w:color w:val="000000"/>
                <w:kern w:val="0"/>
                <w:sz w:val="24"/>
                <w:szCs w:val="24"/>
              </w:rPr>
            </w:pPr>
            <w:r>
              <w:rPr>
                <w:rFonts w:ascii="Times New Roman" w:eastAsia="한양중고딕" w:hAnsi="Times New Roman" w:cs="Times New Roman"/>
                <w:color w:val="000000"/>
                <w:kern w:val="0"/>
                <w:sz w:val="24"/>
                <w:szCs w:val="24"/>
              </w:rPr>
              <w:t>External payment</w:t>
            </w:r>
          </w:p>
        </w:tc>
        <w:tc>
          <w:tcPr>
            <w:tcW w:w="651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F1238" w:rsidRPr="00FF1238" w:rsidRDefault="00FF1238" w:rsidP="000C5CFD">
            <w:pPr>
              <w:spacing w:after="0" w:line="288" w:lineRule="auto"/>
              <w:textAlignment w:val="baseline"/>
              <w:rPr>
                <w:rFonts w:ascii="Times New Roman" w:eastAsia="Times New Roman" w:hAnsi="Times New Roman" w:cs="Times New Roman"/>
                <w:color w:val="000000"/>
                <w:kern w:val="0"/>
                <w:sz w:val="24"/>
                <w:szCs w:val="24"/>
              </w:rPr>
            </w:pPr>
            <w:r w:rsidRPr="00FF1238">
              <w:rPr>
                <w:rFonts w:ascii="Times New Roman" w:eastAsia="한양중고딕" w:hAnsi="Times New Roman" w:cs="Times New Roman"/>
                <w:color w:val="000000"/>
                <w:kern w:val="0"/>
                <w:sz w:val="24"/>
                <w:szCs w:val="24"/>
              </w:rPr>
              <w:t xml:space="preserve">(3) </w:t>
            </w:r>
            <w:r w:rsidR="000C5CFD">
              <w:rPr>
                <w:rFonts w:ascii="Times New Roman" w:eastAsia="한양중고딕" w:hAnsi="Times New Roman" w:cs="Times New Roman"/>
                <w:color w:val="000000"/>
                <w:kern w:val="0"/>
                <w:sz w:val="24"/>
                <w:szCs w:val="24"/>
              </w:rPr>
              <w:t xml:space="preserve">App developer’s external payment </w:t>
            </w:r>
            <w:r w:rsidRPr="00FF1238">
              <w:rPr>
                <w:rFonts w:ascii="Times New Roman" w:eastAsia="한양중고딕" w:hAnsi="Times New Roman" w:cs="Times New Roman"/>
                <w:color w:val="000000"/>
                <w:kern w:val="0"/>
                <w:sz w:val="24"/>
                <w:szCs w:val="24"/>
              </w:rPr>
              <w:t>(‘</w:t>
            </w:r>
            <w:r w:rsidR="000C5CFD">
              <w:rPr>
                <w:rFonts w:ascii="Times New Roman" w:eastAsia="한양중고딕" w:hAnsi="Times New Roman" w:cs="Times New Roman"/>
                <w:color w:val="000000"/>
                <w:kern w:val="0"/>
                <w:sz w:val="24"/>
                <w:szCs w:val="24"/>
              </w:rPr>
              <w:t>external payment</w:t>
            </w:r>
            <w:r w:rsidRPr="00FF1238">
              <w:rPr>
                <w:rFonts w:ascii="Times New Roman" w:eastAsia="한양중고딕" w:hAnsi="Times New Roman" w:cs="Times New Roman"/>
                <w:color w:val="000000"/>
                <w:kern w:val="0"/>
                <w:sz w:val="24"/>
                <w:szCs w:val="24"/>
              </w:rPr>
              <w:t>’)</w:t>
            </w:r>
          </w:p>
        </w:tc>
      </w:tr>
    </w:tbl>
    <w:p w:rsidR="00FF1238" w:rsidRPr="00FF1238" w:rsidRDefault="00FF1238" w:rsidP="00FF1238">
      <w:pPr>
        <w:spacing w:after="0" w:line="381" w:lineRule="auto"/>
        <w:textAlignment w:val="baseline"/>
        <w:rPr>
          <w:rFonts w:ascii="Times New Roman" w:eastAsia="Times New Roman" w:hAnsi="Times New Roman" w:cs="Times New Roman"/>
          <w:color w:val="000000"/>
          <w:kern w:val="0"/>
          <w:sz w:val="24"/>
          <w:szCs w:val="24"/>
        </w:rPr>
      </w:pPr>
    </w:p>
    <w:p w:rsidR="000C5CFD" w:rsidRPr="000C5CFD" w:rsidRDefault="000C5CFD" w:rsidP="000C5CFD">
      <w:pPr>
        <w:spacing w:after="0" w:line="381" w:lineRule="auto"/>
        <w:textAlignment w:val="baseline"/>
        <w:rPr>
          <w:rFonts w:ascii="Times New Roman" w:eastAsia="Times New Roman" w:hAnsi="Times New Roman" w:cs="Times New Roman"/>
          <w:color w:val="000000"/>
          <w:kern w:val="0"/>
          <w:sz w:val="24"/>
          <w:szCs w:val="24"/>
        </w:rPr>
      </w:pPr>
      <w:r w:rsidRPr="000C5CFD">
        <w:rPr>
          <w:rFonts w:ascii="Times New Roman" w:eastAsia="Times New Roman" w:hAnsi="Times New Roman" w:cs="Times New Roman"/>
          <w:color w:val="000000"/>
          <w:kern w:val="0"/>
          <w:sz w:val="24"/>
          <w:szCs w:val="24"/>
        </w:rPr>
        <w:t xml:space="preserve">In addition, </w:t>
      </w:r>
      <w:r w:rsidR="00462D73">
        <w:rPr>
          <w:rFonts w:ascii="Times New Roman" w:eastAsia="Times New Roman" w:hAnsi="Times New Roman" w:cs="Times New Roman"/>
          <w:color w:val="000000"/>
          <w:kern w:val="0"/>
          <w:sz w:val="24"/>
          <w:szCs w:val="24"/>
        </w:rPr>
        <w:t xml:space="preserve">the KCC determined that if Google or Apple </w:t>
      </w:r>
      <w:r w:rsidRPr="000C5CFD">
        <w:rPr>
          <w:rFonts w:ascii="Times New Roman" w:eastAsia="Times New Roman" w:hAnsi="Times New Roman" w:cs="Times New Roman"/>
          <w:color w:val="000000"/>
          <w:kern w:val="0"/>
          <w:sz w:val="24"/>
          <w:szCs w:val="24"/>
        </w:rPr>
        <w:t xml:space="preserve">imposes discriminatory conditions on the payment method (third-party payment) provided by the app developer </w:t>
      </w:r>
      <w:r w:rsidR="00462D73">
        <w:rPr>
          <w:rFonts w:ascii="Times New Roman" w:eastAsia="Times New Roman" w:hAnsi="Times New Roman" w:cs="Times New Roman"/>
          <w:color w:val="000000"/>
          <w:kern w:val="0"/>
          <w:sz w:val="24"/>
          <w:szCs w:val="24"/>
        </w:rPr>
        <w:t>in an</w:t>
      </w:r>
      <w:r w:rsidRPr="000C5CFD">
        <w:rPr>
          <w:rFonts w:ascii="Times New Roman" w:eastAsia="Times New Roman" w:hAnsi="Times New Roman" w:cs="Times New Roman"/>
          <w:color w:val="000000"/>
          <w:kern w:val="0"/>
          <w:sz w:val="24"/>
          <w:szCs w:val="24"/>
        </w:rPr>
        <w:t xml:space="preserve"> internal payment</w:t>
      </w:r>
      <w:r w:rsidR="00854BDA">
        <w:rPr>
          <w:rFonts w:ascii="Times New Roman" w:eastAsia="Times New Roman" w:hAnsi="Times New Roman" w:cs="Times New Roman"/>
          <w:color w:val="000000"/>
          <w:kern w:val="0"/>
          <w:sz w:val="24"/>
          <w:szCs w:val="24"/>
        </w:rPr>
        <w:t>,</w:t>
      </w:r>
      <w:r w:rsidRPr="000C5CFD">
        <w:rPr>
          <w:rFonts w:ascii="Times New Roman" w:eastAsia="Times New Roman" w:hAnsi="Times New Roman" w:cs="Times New Roman"/>
          <w:color w:val="000000"/>
          <w:kern w:val="0"/>
          <w:sz w:val="24"/>
          <w:szCs w:val="24"/>
        </w:rPr>
        <w:t xml:space="preserve"> or makes the </w:t>
      </w:r>
      <w:r w:rsidR="00462D73">
        <w:rPr>
          <w:rFonts w:ascii="Times New Roman" w:eastAsia="Times New Roman" w:hAnsi="Times New Roman" w:cs="Times New Roman"/>
          <w:color w:val="000000"/>
          <w:kern w:val="0"/>
          <w:sz w:val="24"/>
          <w:szCs w:val="24"/>
        </w:rPr>
        <w:t>usage</w:t>
      </w:r>
      <w:r w:rsidRPr="000C5CFD">
        <w:rPr>
          <w:rFonts w:ascii="Times New Roman" w:eastAsia="Times New Roman" w:hAnsi="Times New Roman" w:cs="Times New Roman"/>
          <w:color w:val="000000"/>
          <w:kern w:val="0"/>
          <w:sz w:val="24"/>
          <w:szCs w:val="24"/>
        </w:rPr>
        <w:t xml:space="preserve"> process inconvenient, </w:t>
      </w:r>
      <w:r w:rsidR="00462D73">
        <w:rPr>
          <w:rFonts w:ascii="Times New Roman" w:eastAsia="Times New Roman" w:hAnsi="Times New Roman" w:cs="Times New Roman"/>
          <w:color w:val="000000"/>
          <w:kern w:val="0"/>
          <w:sz w:val="24"/>
          <w:szCs w:val="24"/>
        </w:rPr>
        <w:t>that act</w:t>
      </w:r>
      <w:r w:rsidRPr="000C5CFD">
        <w:rPr>
          <w:rFonts w:ascii="Times New Roman" w:eastAsia="Times New Roman" w:hAnsi="Times New Roman" w:cs="Times New Roman"/>
          <w:color w:val="000000"/>
          <w:kern w:val="0"/>
          <w:sz w:val="24"/>
          <w:szCs w:val="24"/>
        </w:rPr>
        <w:t xml:space="preserve"> may constitute an act of forcing a specific</w:t>
      </w:r>
      <w:r w:rsidR="00462D73">
        <w:rPr>
          <w:rFonts w:ascii="Times New Roman" w:eastAsia="Times New Roman" w:hAnsi="Times New Roman" w:cs="Times New Roman"/>
          <w:color w:val="000000"/>
          <w:kern w:val="0"/>
          <w:sz w:val="24"/>
          <w:szCs w:val="24"/>
        </w:rPr>
        <w:t xml:space="preserve"> payment method (own company payment).</w:t>
      </w:r>
    </w:p>
    <w:p w:rsidR="000C5CFD" w:rsidRPr="00FF1238" w:rsidRDefault="000C5CFD" w:rsidP="00FF1238">
      <w:pPr>
        <w:spacing w:after="0" w:line="381" w:lineRule="auto"/>
        <w:textAlignment w:val="baseline"/>
        <w:rPr>
          <w:rFonts w:ascii="Times New Roman" w:eastAsia="Times New Roman" w:hAnsi="Times New Roman" w:cs="Times New Roman"/>
          <w:color w:val="000000"/>
          <w:kern w:val="0"/>
          <w:sz w:val="24"/>
          <w:szCs w:val="24"/>
        </w:rPr>
      </w:pPr>
    </w:p>
    <w:p w:rsidR="00462D73" w:rsidRPr="00462D73" w:rsidRDefault="00854BDA" w:rsidP="00462D73">
      <w:pPr>
        <w:spacing w:after="0" w:line="381" w:lineRule="auto"/>
        <w:textAlignment w:val="baseline"/>
        <w:rPr>
          <w:rFonts w:ascii="Times New Roman" w:eastAsia="Times New Roman" w:hAnsi="Times New Roman" w:cs="Times New Roman"/>
          <w:color w:val="000000"/>
          <w:spacing w:val="-2"/>
          <w:kern w:val="0"/>
          <w:sz w:val="24"/>
          <w:szCs w:val="24"/>
        </w:rPr>
      </w:pPr>
      <w:r>
        <w:rPr>
          <w:rFonts w:ascii="Times New Roman" w:eastAsia="Times New Roman" w:hAnsi="Times New Roman" w:cs="Times New Roman"/>
          <w:color w:val="000000"/>
          <w:spacing w:val="-2"/>
          <w:kern w:val="0"/>
          <w:sz w:val="24"/>
          <w:szCs w:val="24"/>
        </w:rPr>
        <w:t>The</w:t>
      </w:r>
      <w:r w:rsidR="00462D73" w:rsidRPr="00462D73">
        <w:rPr>
          <w:rFonts w:ascii="Times New Roman" w:eastAsia="Times New Roman" w:hAnsi="Times New Roman" w:cs="Times New Roman"/>
          <w:color w:val="000000"/>
          <w:spacing w:val="-2"/>
          <w:kern w:val="0"/>
          <w:sz w:val="24"/>
          <w:szCs w:val="24"/>
        </w:rPr>
        <w:t xml:space="preserve"> </w:t>
      </w:r>
      <w:r w:rsidR="00462D73">
        <w:rPr>
          <w:rFonts w:ascii="Times New Roman" w:eastAsia="Times New Roman" w:hAnsi="Times New Roman" w:cs="Times New Roman"/>
          <w:color w:val="000000"/>
          <w:spacing w:val="-2"/>
          <w:kern w:val="0"/>
          <w:sz w:val="24"/>
          <w:szCs w:val="24"/>
        </w:rPr>
        <w:t xml:space="preserve">KCC </w:t>
      </w:r>
      <w:r>
        <w:rPr>
          <w:rFonts w:ascii="Times New Roman" w:eastAsia="Times New Roman" w:hAnsi="Times New Roman" w:cs="Times New Roman"/>
          <w:color w:val="000000"/>
          <w:spacing w:val="-2"/>
          <w:kern w:val="0"/>
          <w:sz w:val="24"/>
          <w:szCs w:val="24"/>
        </w:rPr>
        <w:t xml:space="preserve">also </w:t>
      </w:r>
      <w:r w:rsidR="00462D73">
        <w:rPr>
          <w:rFonts w:ascii="Times New Roman" w:eastAsia="Times New Roman" w:hAnsi="Times New Roman" w:cs="Times New Roman"/>
          <w:color w:val="000000"/>
          <w:spacing w:val="-2"/>
          <w:kern w:val="0"/>
          <w:sz w:val="24"/>
          <w:szCs w:val="24"/>
        </w:rPr>
        <w:t>found issues in the app review proce</w:t>
      </w:r>
      <w:r>
        <w:rPr>
          <w:rFonts w:ascii="Times New Roman" w:eastAsia="Times New Roman" w:hAnsi="Times New Roman" w:cs="Times New Roman"/>
          <w:color w:val="000000"/>
          <w:spacing w:val="-2"/>
          <w:kern w:val="0"/>
          <w:sz w:val="24"/>
          <w:szCs w:val="24"/>
        </w:rPr>
        <w:t xml:space="preserve">ss such </w:t>
      </w:r>
      <w:r w:rsidR="00462D73">
        <w:rPr>
          <w:rFonts w:ascii="Times New Roman" w:eastAsia="Times New Roman" w:hAnsi="Times New Roman" w:cs="Times New Roman"/>
          <w:color w:val="000000"/>
          <w:spacing w:val="-2"/>
          <w:kern w:val="0"/>
          <w:sz w:val="24"/>
          <w:szCs w:val="24"/>
        </w:rPr>
        <w:t xml:space="preserve">as Google or Apple not </w:t>
      </w:r>
      <w:r w:rsidR="00462D73" w:rsidRPr="00462D73">
        <w:rPr>
          <w:rFonts w:ascii="Times New Roman" w:eastAsia="Times New Roman" w:hAnsi="Times New Roman" w:cs="Times New Roman"/>
          <w:color w:val="000000"/>
          <w:spacing w:val="-2"/>
          <w:kern w:val="0"/>
          <w:sz w:val="24"/>
          <w:szCs w:val="24"/>
        </w:rPr>
        <w:t>notifying the app developer of the app review period or the specific reason for the delay</w:t>
      </w:r>
      <w:r w:rsidR="00462D73">
        <w:rPr>
          <w:rFonts w:ascii="Times New Roman" w:eastAsia="Times New Roman" w:hAnsi="Times New Roman" w:cs="Times New Roman"/>
          <w:color w:val="000000"/>
          <w:spacing w:val="-2"/>
          <w:kern w:val="0"/>
          <w:sz w:val="24"/>
          <w:szCs w:val="24"/>
        </w:rPr>
        <w:t xml:space="preserve"> of review</w:t>
      </w:r>
      <w:r w:rsidR="00462D73" w:rsidRPr="00462D73">
        <w:rPr>
          <w:rFonts w:ascii="Times New Roman" w:eastAsia="Times New Roman" w:hAnsi="Times New Roman" w:cs="Times New Roman"/>
          <w:color w:val="000000"/>
          <w:spacing w:val="-2"/>
          <w:kern w:val="0"/>
          <w:sz w:val="24"/>
          <w:szCs w:val="24"/>
        </w:rPr>
        <w:t>.</w:t>
      </w:r>
    </w:p>
    <w:p w:rsidR="00462D73" w:rsidRPr="00462D73" w:rsidRDefault="00462D73" w:rsidP="00462D73">
      <w:pPr>
        <w:spacing w:after="0" w:line="381" w:lineRule="auto"/>
        <w:textAlignment w:val="baseline"/>
        <w:rPr>
          <w:rFonts w:ascii="Times New Roman" w:eastAsia="Times New Roman" w:hAnsi="Times New Roman" w:cs="Times New Roman"/>
          <w:color w:val="000000"/>
          <w:spacing w:val="-2"/>
          <w:kern w:val="0"/>
          <w:sz w:val="24"/>
          <w:szCs w:val="24"/>
        </w:rPr>
      </w:pPr>
      <w:r w:rsidRPr="00462D73">
        <w:rPr>
          <w:rFonts w:ascii="Times New Roman" w:eastAsia="Times New Roman" w:hAnsi="Times New Roman" w:cs="Times New Roman"/>
          <w:color w:val="000000"/>
          <w:spacing w:val="-2"/>
          <w:kern w:val="0"/>
          <w:sz w:val="24"/>
          <w:szCs w:val="24"/>
        </w:rPr>
        <w:t xml:space="preserve">Through this fact-finding investigation, the KCC plans to clarify whether </w:t>
      </w:r>
      <w:r>
        <w:rPr>
          <w:rFonts w:ascii="Times New Roman" w:eastAsia="Times New Roman" w:hAnsi="Times New Roman" w:cs="Times New Roman"/>
          <w:color w:val="000000"/>
          <w:spacing w:val="-2"/>
          <w:kern w:val="0"/>
          <w:sz w:val="24"/>
          <w:szCs w:val="24"/>
        </w:rPr>
        <w:t xml:space="preserve">acts </w:t>
      </w:r>
      <w:r w:rsidR="00854BDA">
        <w:rPr>
          <w:rFonts w:ascii="Times New Roman" w:eastAsia="Times New Roman" w:hAnsi="Times New Roman" w:cs="Times New Roman"/>
          <w:color w:val="000000"/>
          <w:spacing w:val="-2"/>
          <w:kern w:val="0"/>
          <w:sz w:val="24"/>
          <w:szCs w:val="24"/>
        </w:rPr>
        <w:t>like</w:t>
      </w:r>
      <w:r>
        <w:rPr>
          <w:rFonts w:ascii="Times New Roman" w:eastAsia="Times New Roman" w:hAnsi="Times New Roman" w:cs="Times New Roman"/>
          <w:color w:val="000000"/>
          <w:spacing w:val="-2"/>
          <w:kern w:val="0"/>
          <w:sz w:val="24"/>
          <w:szCs w:val="24"/>
        </w:rPr>
        <w:t xml:space="preserve"> these constitute </w:t>
      </w:r>
      <w:r w:rsidRPr="00462D73">
        <w:rPr>
          <w:rFonts w:ascii="Times New Roman" w:eastAsia="Times New Roman" w:hAnsi="Times New Roman" w:cs="Times New Roman"/>
          <w:color w:val="000000"/>
          <w:spacing w:val="-2"/>
          <w:kern w:val="0"/>
          <w:sz w:val="24"/>
          <w:szCs w:val="24"/>
        </w:rPr>
        <w:t>act</w:t>
      </w:r>
      <w:r w:rsidR="00854BDA">
        <w:rPr>
          <w:rFonts w:ascii="Times New Roman" w:eastAsia="Times New Roman" w:hAnsi="Times New Roman" w:cs="Times New Roman"/>
          <w:color w:val="000000"/>
          <w:spacing w:val="-2"/>
          <w:kern w:val="0"/>
          <w:sz w:val="24"/>
          <w:szCs w:val="24"/>
        </w:rPr>
        <w:t>s</w:t>
      </w:r>
      <w:r w:rsidRPr="00462D73">
        <w:rPr>
          <w:rFonts w:ascii="Times New Roman" w:eastAsia="Times New Roman" w:hAnsi="Times New Roman" w:cs="Times New Roman"/>
          <w:color w:val="000000"/>
          <w:spacing w:val="-2"/>
          <w:kern w:val="0"/>
          <w:sz w:val="24"/>
          <w:szCs w:val="24"/>
        </w:rPr>
        <w:t xml:space="preserve"> of forcing a specific payment method.</w:t>
      </w:r>
    </w:p>
    <w:p w:rsidR="00462D73" w:rsidRPr="00462D73" w:rsidRDefault="00462D73" w:rsidP="00462D73">
      <w:pPr>
        <w:spacing w:after="0" w:line="381" w:lineRule="auto"/>
        <w:textAlignment w:val="baseline"/>
        <w:rPr>
          <w:rFonts w:ascii="Times New Roman" w:eastAsia="Times New Roman" w:hAnsi="Times New Roman" w:cs="Times New Roman"/>
          <w:color w:val="000000"/>
          <w:spacing w:val="-2"/>
          <w:kern w:val="0"/>
          <w:sz w:val="24"/>
          <w:szCs w:val="24"/>
        </w:rPr>
      </w:pPr>
    </w:p>
    <w:p w:rsidR="00462D73" w:rsidRPr="00FF1238" w:rsidRDefault="00462D73" w:rsidP="00FF1238">
      <w:pPr>
        <w:spacing w:after="0" w:line="381" w:lineRule="auto"/>
        <w:textAlignment w:val="baseline"/>
        <w:rPr>
          <w:rFonts w:ascii="Times New Roman" w:eastAsia="Times New Roman" w:hAnsi="Times New Roman" w:cs="Times New Roman"/>
          <w:color w:val="000000"/>
          <w:spacing w:val="-2"/>
          <w:kern w:val="0"/>
          <w:sz w:val="24"/>
          <w:szCs w:val="24"/>
        </w:rPr>
      </w:pPr>
      <w:r>
        <w:rPr>
          <w:rFonts w:ascii="Times New Roman" w:eastAsia="Times New Roman" w:hAnsi="Times New Roman" w:cs="Times New Roman"/>
          <w:color w:val="000000"/>
          <w:spacing w:val="-2"/>
          <w:kern w:val="0"/>
          <w:sz w:val="24"/>
          <w:szCs w:val="24"/>
        </w:rPr>
        <w:t xml:space="preserve">If the results of the fact-finding investigation show there were violations of prohibited acts, </w:t>
      </w:r>
      <w:r w:rsidRPr="00462D73">
        <w:rPr>
          <w:rFonts w:ascii="Times New Roman" w:eastAsia="Times New Roman" w:hAnsi="Times New Roman" w:cs="Times New Roman"/>
          <w:color w:val="000000"/>
          <w:spacing w:val="-2"/>
          <w:kern w:val="0"/>
          <w:sz w:val="24"/>
          <w:szCs w:val="24"/>
        </w:rPr>
        <w:t xml:space="preserve">such as forcing a specific payment method, </w:t>
      </w:r>
      <w:r>
        <w:rPr>
          <w:rFonts w:ascii="Times New Roman" w:eastAsia="Times New Roman" w:hAnsi="Times New Roman" w:cs="Times New Roman"/>
          <w:color w:val="000000"/>
          <w:spacing w:val="-2"/>
          <w:kern w:val="0"/>
          <w:sz w:val="24"/>
          <w:szCs w:val="24"/>
        </w:rPr>
        <w:t>the KCC will take strict measures such as issuing a correction order or imposing a penalty surcharge</w:t>
      </w:r>
      <w:r w:rsidRPr="00462D73">
        <w:rPr>
          <w:rFonts w:ascii="Times New Roman" w:eastAsia="Times New Roman" w:hAnsi="Times New Roman" w:cs="Times New Roman"/>
          <w:color w:val="000000"/>
          <w:spacing w:val="-2"/>
          <w:kern w:val="0"/>
          <w:sz w:val="24"/>
          <w:szCs w:val="24"/>
        </w:rPr>
        <w:t>.</w:t>
      </w:r>
    </w:p>
    <w:p w:rsidR="008513EF" w:rsidRPr="00F27074" w:rsidRDefault="008513EF" w:rsidP="00900E07">
      <w:pPr>
        <w:spacing w:after="0" w:line="432" w:lineRule="auto"/>
        <w:textAlignment w:val="baseline"/>
        <w:rPr>
          <w:rFonts w:ascii="Times New Roman" w:eastAsia="Times New Roman" w:hAnsi="Times New Roman" w:cs="Times New Roman"/>
          <w:color w:val="000000"/>
          <w:kern w:val="0"/>
          <w:szCs w:val="24"/>
        </w:rPr>
      </w:pPr>
    </w:p>
    <w:p w:rsidR="00914739" w:rsidRPr="00F27074"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F27074">
        <w:rPr>
          <w:rFonts w:ascii="Times New Roman" w:eastAsia="휴먼명조" w:hAnsi="Times New Roman" w:cs="Times New Roman"/>
          <w:color w:val="000000"/>
          <w:kern w:val="0"/>
          <w:sz w:val="24"/>
          <w:szCs w:val="24"/>
        </w:rPr>
        <w:t>###</w:t>
      </w:r>
    </w:p>
    <w:p w:rsidR="00914739" w:rsidRPr="00F27074"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F27074">
        <w:rPr>
          <w:rFonts w:ascii="Times New Roman" w:eastAsia="Times New Roman" w:hAnsi="Times New Roman" w:cs="Times New Roman"/>
          <w:color w:val="000000"/>
          <w:kern w:val="0"/>
          <w:sz w:val="24"/>
          <w:szCs w:val="24"/>
        </w:rPr>
        <w:t>The Korea Communications Commission</w:t>
      </w:r>
    </w:p>
    <w:sectPr w:rsidR="00914739" w:rsidRPr="00F27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60" w:rsidRDefault="00B10C60" w:rsidP="0073552A">
      <w:pPr>
        <w:spacing w:after="0" w:line="240" w:lineRule="auto"/>
      </w:pPr>
      <w:r>
        <w:separator/>
      </w:r>
    </w:p>
  </w:endnote>
  <w:endnote w:type="continuationSeparator" w:id="0">
    <w:p w:rsidR="00B10C60" w:rsidRDefault="00B10C60"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60" w:rsidRDefault="00B10C60" w:rsidP="0073552A">
      <w:pPr>
        <w:spacing w:after="0" w:line="240" w:lineRule="auto"/>
      </w:pPr>
      <w:r>
        <w:separator/>
      </w:r>
    </w:p>
  </w:footnote>
  <w:footnote w:type="continuationSeparator" w:id="0">
    <w:p w:rsidR="00B10C60" w:rsidRDefault="00B10C60"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86E37"/>
    <w:rsid w:val="000912F7"/>
    <w:rsid w:val="000B2BEB"/>
    <w:rsid w:val="000C0DF9"/>
    <w:rsid w:val="000C5CFD"/>
    <w:rsid w:val="000C70A0"/>
    <w:rsid w:val="001706E9"/>
    <w:rsid w:val="001A0E47"/>
    <w:rsid w:val="001D5977"/>
    <w:rsid w:val="002165C8"/>
    <w:rsid w:val="002170BD"/>
    <w:rsid w:val="00221249"/>
    <w:rsid w:val="002370E6"/>
    <w:rsid w:val="00240239"/>
    <w:rsid w:val="00247EDB"/>
    <w:rsid w:val="00262ADA"/>
    <w:rsid w:val="00270028"/>
    <w:rsid w:val="002A4216"/>
    <w:rsid w:val="002B4799"/>
    <w:rsid w:val="002F44D9"/>
    <w:rsid w:val="00315792"/>
    <w:rsid w:val="003210C5"/>
    <w:rsid w:val="003540F9"/>
    <w:rsid w:val="003657DD"/>
    <w:rsid w:val="00377835"/>
    <w:rsid w:val="00377FE3"/>
    <w:rsid w:val="003847FE"/>
    <w:rsid w:val="003E5446"/>
    <w:rsid w:val="003F3FB7"/>
    <w:rsid w:val="00402766"/>
    <w:rsid w:val="00413527"/>
    <w:rsid w:val="0045408B"/>
    <w:rsid w:val="00462D73"/>
    <w:rsid w:val="004859A3"/>
    <w:rsid w:val="00487584"/>
    <w:rsid w:val="004C1F34"/>
    <w:rsid w:val="004D00EB"/>
    <w:rsid w:val="004D34B7"/>
    <w:rsid w:val="004F086B"/>
    <w:rsid w:val="00514FB5"/>
    <w:rsid w:val="00581FBB"/>
    <w:rsid w:val="005D7350"/>
    <w:rsid w:val="00615C17"/>
    <w:rsid w:val="00684BD8"/>
    <w:rsid w:val="00684D64"/>
    <w:rsid w:val="006C0640"/>
    <w:rsid w:val="006C1531"/>
    <w:rsid w:val="006D6E0C"/>
    <w:rsid w:val="0073552A"/>
    <w:rsid w:val="007A59A7"/>
    <w:rsid w:val="007D192E"/>
    <w:rsid w:val="00804DDB"/>
    <w:rsid w:val="00844DAF"/>
    <w:rsid w:val="008513EF"/>
    <w:rsid w:val="00854BDA"/>
    <w:rsid w:val="00866E22"/>
    <w:rsid w:val="0088332A"/>
    <w:rsid w:val="008A1992"/>
    <w:rsid w:val="008C15B8"/>
    <w:rsid w:val="008C487C"/>
    <w:rsid w:val="00900E07"/>
    <w:rsid w:val="00911173"/>
    <w:rsid w:val="00914739"/>
    <w:rsid w:val="00920521"/>
    <w:rsid w:val="00940453"/>
    <w:rsid w:val="00990AD4"/>
    <w:rsid w:val="00A506F5"/>
    <w:rsid w:val="00A776DF"/>
    <w:rsid w:val="00A90C3F"/>
    <w:rsid w:val="00A9196C"/>
    <w:rsid w:val="00AB2AC5"/>
    <w:rsid w:val="00AC6DA6"/>
    <w:rsid w:val="00AF701D"/>
    <w:rsid w:val="00B10C60"/>
    <w:rsid w:val="00B1685A"/>
    <w:rsid w:val="00B37790"/>
    <w:rsid w:val="00B530F8"/>
    <w:rsid w:val="00B647FA"/>
    <w:rsid w:val="00BB52D4"/>
    <w:rsid w:val="00BE4B56"/>
    <w:rsid w:val="00C11960"/>
    <w:rsid w:val="00C159CD"/>
    <w:rsid w:val="00C25F98"/>
    <w:rsid w:val="00C50A03"/>
    <w:rsid w:val="00CB39A4"/>
    <w:rsid w:val="00D15590"/>
    <w:rsid w:val="00D21382"/>
    <w:rsid w:val="00D5683D"/>
    <w:rsid w:val="00D940A9"/>
    <w:rsid w:val="00DA7705"/>
    <w:rsid w:val="00DC0905"/>
    <w:rsid w:val="00DC7094"/>
    <w:rsid w:val="00E00330"/>
    <w:rsid w:val="00E23A3A"/>
    <w:rsid w:val="00E35A0D"/>
    <w:rsid w:val="00E9769C"/>
    <w:rsid w:val="00EB36F6"/>
    <w:rsid w:val="00EE6C2D"/>
    <w:rsid w:val="00F2224A"/>
    <w:rsid w:val="00F27074"/>
    <w:rsid w:val="00F371A8"/>
    <w:rsid w:val="00F45F80"/>
    <w:rsid w:val="00F601E9"/>
    <w:rsid w:val="00F945A0"/>
    <w:rsid w:val="00FA5769"/>
    <w:rsid w:val="00FD05D5"/>
    <w:rsid w:val="00FF123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19550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8D0B-057F-44A3-A699-1B8CD6D9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2022-08-16T00:15:00Z</dcterms:created>
  <dcterms:modified xsi:type="dcterms:W3CDTF">2022-08-16T00:15:00Z</dcterms:modified>
  <cp:version>1100.0100.01</cp:version>
</cp:coreProperties>
</file>