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BB14E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BB14E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BB14E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BB14E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BB14E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BB14E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B96CF6" w:rsidRPr="00BB14E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Thursday, September 1, 2022</w:t>
      </w:r>
      <w:r w:rsidR="001D5977" w:rsidRPr="00BB14E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914739" w:rsidRPr="00BB14E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BB14E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BB14E8" w:rsidRDefault="00B96CF6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 w:rsidRPr="00BB14E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Digital </w:t>
      </w:r>
      <w:r w:rsidR="0022578E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Illegal and </w:t>
      </w:r>
      <w:r w:rsidRPr="00BB14E8">
        <w:rPr>
          <w:rFonts w:ascii="Times New Roman" w:eastAsia="HY헤드라인M" w:hAnsi="Times New Roman" w:cs="Times New Roman"/>
          <w:color w:val="000000"/>
          <w:kern w:val="0"/>
          <w:szCs w:val="24"/>
        </w:rPr>
        <w:t>Harmful Information Response Division</w:t>
      </w:r>
      <w:r w:rsidR="00E00330" w:rsidRPr="00BB14E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 w:rsidRPr="00BB14E8"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(02-2110-1560, 154</w:t>
      </w:r>
      <w:r w:rsidR="00BB52D4" w:rsidRPr="00BB14E8">
        <w:rPr>
          <w:rFonts w:ascii="Times New Roman" w:eastAsia="HY헤드라인M" w:hAnsi="Times New Roman" w:cs="Times New Roman"/>
          <w:color w:val="000000"/>
          <w:kern w:val="0"/>
          <w:szCs w:val="24"/>
        </w:rPr>
        <w:t>9</w:t>
      </w:r>
      <w:r w:rsidR="00F371A8" w:rsidRPr="00BB14E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B14E8" w:rsidRDefault="00BB14E8" w:rsidP="0022578E">
      <w:pPr>
        <w:wordWrap/>
        <w:spacing w:after="0" w:line="432" w:lineRule="auto"/>
        <w:ind w:right="46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</w:rPr>
      </w:pPr>
    </w:p>
    <w:p w:rsidR="00B96CF6" w:rsidRPr="00B96CF6" w:rsidRDefault="00BB14E8" w:rsidP="00F84A9D">
      <w:pPr>
        <w:wordWrap/>
        <w:spacing w:after="0"/>
        <w:ind w:right="4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Cs w:val="20"/>
        </w:rPr>
      </w:pPr>
      <w:r w:rsidRPr="00BB14E8"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</w:rPr>
        <w:t>MINISTRIES COOPERATE FOR ‘RIGHT TO BE FORGOTTEN’ OF VICTIMS OF DIGITAL SEX CRIME</w:t>
      </w:r>
    </w:p>
    <w:p w:rsidR="00B96CF6" w:rsidRPr="00BB14E8" w:rsidRDefault="00B96CF6" w:rsidP="00F84A9D">
      <w:pPr>
        <w:pStyle w:val="a4"/>
        <w:spacing w:line="336" w:lineRule="auto"/>
        <w:ind w:left="1170" w:hanging="370"/>
        <w:jc w:val="center"/>
        <w:rPr>
          <w:rFonts w:ascii="Times New Roman" w:eastAsia="굴림"/>
          <w:i/>
          <w:sz w:val="28"/>
          <w:szCs w:val="28"/>
        </w:rPr>
      </w:pPr>
    </w:p>
    <w:p w:rsidR="00581FBB" w:rsidRPr="00BB14E8" w:rsidRDefault="00BB14E8" w:rsidP="00F84A9D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 w:rsidRPr="00BB14E8">
        <w:rPr>
          <w:rFonts w:ascii="Times New Roman" w:eastAsia="굴림"/>
          <w:i/>
          <w:sz w:val="28"/>
          <w:szCs w:val="28"/>
        </w:rPr>
        <w:t>KCC, Ministry of Justice, Ministry of Gender Equality and Family, Supreme Prosecutors’ Office, and National Police Agency hold consultative meeting</w:t>
      </w:r>
    </w:p>
    <w:p w:rsidR="00E23A3A" w:rsidRPr="00BB14E8" w:rsidRDefault="00086E37" w:rsidP="00615C17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  <w:r w:rsidRPr="00BB14E8">
        <w:rPr>
          <w:rFonts w:ascii="Times New Roman" w:eastAsia="굴림"/>
          <w:sz w:val="24"/>
          <w:szCs w:val="24"/>
        </w:rPr>
        <w:t xml:space="preserve"> </w:t>
      </w:r>
    </w:p>
    <w:p w:rsidR="00BB14E8" w:rsidRPr="00B96CF6" w:rsidRDefault="00067489" w:rsidP="0022578E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"/>
        </w:rPr>
      </w:pP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"/>
        </w:rPr>
        <w:t>On September 1, five ministries including t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  <w:lang w:val="en"/>
        </w:rPr>
        <w:t>he Korea Communications Commission (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"/>
        </w:rPr>
        <w:t xml:space="preserve">KCC, 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  <w:lang w:val="en"/>
        </w:rPr>
        <w:t>Chairman Han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"/>
        </w:rPr>
        <w:t xml:space="preserve"> Sang-hyuk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  <w:lang w:val="en"/>
        </w:rPr>
        <w:t>), the Ministry of Justice, the Ministry of Gender Equality and Family, the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"/>
        </w:rPr>
        <w:t xml:space="preserve"> Supreme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  <w:lang w:val="en"/>
        </w:rPr>
        <w:t xml:space="preserve"> Prosecutor's Office, and the National Police Agency 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"/>
        </w:rPr>
        <w:t>held the first director-level</w:t>
      </w:r>
      <w:r w:rsidR="0022578E"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"/>
        </w:rPr>
        <w:t xml:space="preserve">, consultative 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"/>
        </w:rPr>
        <w:t>meeting of related institutions to guarantee the 'right to be forgotten' of victims of digital sex crime. The meeting was held at the Government Complex in Gwacheon.</w:t>
      </w:r>
    </w:p>
    <w:p w:rsidR="00B96CF6" w:rsidRPr="00B96CF6" w:rsidRDefault="00B96CF6" w:rsidP="00B96CF6">
      <w:pPr>
        <w:spacing w:after="0" w:line="408" w:lineRule="auto"/>
        <w:ind w:left="432" w:hanging="43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067489" w:rsidRDefault="00067489" w:rsidP="00F84A9D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The </w:t>
      </w:r>
      <w:r w:rsidR="0022578E"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consultative body was formed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to quickly and efficiently </w:t>
      </w:r>
      <w:r w:rsidR="0022578E"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pursue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the government's national task of 'guaranteeing the right to be forgotten </w:t>
      </w:r>
      <w:r w:rsidR="0022578E"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of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victims of digital sex crime'. </w:t>
      </w:r>
      <w:r w:rsidR="0022578E"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meeting was held to check the status of </w:t>
      </w:r>
      <w:r w:rsidR="00F84A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each ministry’s policies</w:t>
      </w:r>
      <w:r w:rsidR="0022578E"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related to deleting digital sex crime material and victim protection, and to discuss future tasks.</w:t>
      </w:r>
    </w:p>
    <w:p w:rsidR="00F84A9D" w:rsidRPr="00B96CF6" w:rsidRDefault="00F84A9D" w:rsidP="00F84A9D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22578E" w:rsidRPr="00B96CF6" w:rsidRDefault="0022578E" w:rsidP="00F84A9D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lastRenderedPageBreak/>
        <w:t>The five ministries participating in the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consultative body shared on and wil</w:t>
      </w:r>
      <w:r w:rsidR="00F84A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l continue to discuss matters needing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cooperation on the following topics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: </w:t>
      </w:r>
      <w:r w:rsidR="00F84A9D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s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upport for deleti</w:t>
      </w:r>
      <w:r w:rsidR="00F84A9D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ng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digital sex crime videos;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84A9D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i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mprove the system to prevent the distribution of digital sex crime videos and protect victims of digital sex crimes;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84A9D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r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espond to new types of services such as Metaverse; </w:t>
      </w:r>
      <w:r w:rsidR="00F84A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protect</w:t>
      </w: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support victims of digital sex crime; 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digital sex crime prevention education and awareness </w:t>
      </w:r>
      <w:r w:rsidR="00F84A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raising measures</w:t>
      </w:r>
      <w:r w:rsidRPr="0022578E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.</w:t>
      </w:r>
    </w:p>
    <w:p w:rsidR="008513EF" w:rsidRPr="0022578E" w:rsidRDefault="008513EF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14739" w:rsidRPr="0022578E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22578E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22578E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2257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22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AD" w:rsidRDefault="00261CAD" w:rsidP="0073552A">
      <w:pPr>
        <w:spacing w:after="0" w:line="240" w:lineRule="auto"/>
      </w:pPr>
      <w:r>
        <w:separator/>
      </w:r>
    </w:p>
  </w:endnote>
  <w:endnote w:type="continuationSeparator" w:id="0">
    <w:p w:rsidR="00261CAD" w:rsidRDefault="00261CAD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AD" w:rsidRDefault="00261CAD" w:rsidP="0073552A">
      <w:pPr>
        <w:spacing w:after="0" w:line="240" w:lineRule="auto"/>
      </w:pPr>
      <w:r>
        <w:separator/>
      </w:r>
    </w:p>
  </w:footnote>
  <w:footnote w:type="continuationSeparator" w:id="0">
    <w:p w:rsidR="00261CAD" w:rsidRDefault="00261CAD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C64"/>
    <w:rsid w:val="00014E27"/>
    <w:rsid w:val="00024591"/>
    <w:rsid w:val="00067489"/>
    <w:rsid w:val="00086E37"/>
    <w:rsid w:val="000912F7"/>
    <w:rsid w:val="000B2BEB"/>
    <w:rsid w:val="000C0DF9"/>
    <w:rsid w:val="000C70A0"/>
    <w:rsid w:val="001706E9"/>
    <w:rsid w:val="001A0E47"/>
    <w:rsid w:val="001D5977"/>
    <w:rsid w:val="00211B00"/>
    <w:rsid w:val="002165C8"/>
    <w:rsid w:val="002170BD"/>
    <w:rsid w:val="00221249"/>
    <w:rsid w:val="0022578E"/>
    <w:rsid w:val="002370E6"/>
    <w:rsid w:val="00240239"/>
    <w:rsid w:val="00247EDB"/>
    <w:rsid w:val="00261CAD"/>
    <w:rsid w:val="00262ADA"/>
    <w:rsid w:val="00270028"/>
    <w:rsid w:val="002A4216"/>
    <w:rsid w:val="002B4799"/>
    <w:rsid w:val="002F44D9"/>
    <w:rsid w:val="00315792"/>
    <w:rsid w:val="003210C5"/>
    <w:rsid w:val="003540F9"/>
    <w:rsid w:val="003657DD"/>
    <w:rsid w:val="00377835"/>
    <w:rsid w:val="00377FE3"/>
    <w:rsid w:val="003847FE"/>
    <w:rsid w:val="003E5446"/>
    <w:rsid w:val="003F3FB7"/>
    <w:rsid w:val="00413527"/>
    <w:rsid w:val="0045408B"/>
    <w:rsid w:val="004859A3"/>
    <w:rsid w:val="00487584"/>
    <w:rsid w:val="004C1F34"/>
    <w:rsid w:val="004D00EB"/>
    <w:rsid w:val="004F086B"/>
    <w:rsid w:val="00514FB5"/>
    <w:rsid w:val="00581FBB"/>
    <w:rsid w:val="005D7350"/>
    <w:rsid w:val="00615C17"/>
    <w:rsid w:val="00684BD8"/>
    <w:rsid w:val="00684D64"/>
    <w:rsid w:val="006C0640"/>
    <w:rsid w:val="006C1531"/>
    <w:rsid w:val="006D6E0C"/>
    <w:rsid w:val="0073552A"/>
    <w:rsid w:val="007A59A7"/>
    <w:rsid w:val="007D192E"/>
    <w:rsid w:val="00804DDB"/>
    <w:rsid w:val="00844DAF"/>
    <w:rsid w:val="008513EF"/>
    <w:rsid w:val="0088332A"/>
    <w:rsid w:val="008A1992"/>
    <w:rsid w:val="008C15B8"/>
    <w:rsid w:val="00900E07"/>
    <w:rsid w:val="00911173"/>
    <w:rsid w:val="00914739"/>
    <w:rsid w:val="00920521"/>
    <w:rsid w:val="00940453"/>
    <w:rsid w:val="00A506F5"/>
    <w:rsid w:val="00A776DF"/>
    <w:rsid w:val="00A90C3F"/>
    <w:rsid w:val="00A9196C"/>
    <w:rsid w:val="00AB2AC5"/>
    <w:rsid w:val="00AF701D"/>
    <w:rsid w:val="00B1685A"/>
    <w:rsid w:val="00B37790"/>
    <w:rsid w:val="00B530F8"/>
    <w:rsid w:val="00B647FA"/>
    <w:rsid w:val="00B96CF6"/>
    <w:rsid w:val="00BB14E8"/>
    <w:rsid w:val="00BB52D4"/>
    <w:rsid w:val="00BE4B56"/>
    <w:rsid w:val="00C11960"/>
    <w:rsid w:val="00C159CD"/>
    <w:rsid w:val="00C25F98"/>
    <w:rsid w:val="00C50A03"/>
    <w:rsid w:val="00D15590"/>
    <w:rsid w:val="00D21382"/>
    <w:rsid w:val="00D5683D"/>
    <w:rsid w:val="00D940A9"/>
    <w:rsid w:val="00DA7705"/>
    <w:rsid w:val="00DC0905"/>
    <w:rsid w:val="00DC7094"/>
    <w:rsid w:val="00E00330"/>
    <w:rsid w:val="00E23A3A"/>
    <w:rsid w:val="00E35A0D"/>
    <w:rsid w:val="00E9769C"/>
    <w:rsid w:val="00EB36F6"/>
    <w:rsid w:val="00EE6C2D"/>
    <w:rsid w:val="00F2224A"/>
    <w:rsid w:val="00F27074"/>
    <w:rsid w:val="00F371A8"/>
    <w:rsid w:val="00F45F80"/>
    <w:rsid w:val="00F601E9"/>
    <w:rsid w:val="00F84A9D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2022-09-27T01:53:00Z</dcterms:created>
  <dcterms:modified xsi:type="dcterms:W3CDTF">2022-09-27T01:53:00Z</dcterms:modified>
  <cp:version>1100.0100.01</cp:version>
</cp:coreProperties>
</file>